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C6009" w14:textId="5A1C35A7" w:rsidR="000A544E" w:rsidRPr="007D7753" w:rsidRDefault="000A544E"/>
    <w:p w14:paraId="72457DB1" w14:textId="73E19D68" w:rsidR="006F7F9C" w:rsidRPr="007D7753" w:rsidRDefault="006F7F9C"/>
    <w:p w14:paraId="49E8DF77" w14:textId="238F07C4" w:rsidR="009D7681" w:rsidRPr="007D7753" w:rsidRDefault="00E644B7">
      <w:r w:rsidRPr="007D7753">
        <w:rPr>
          <w:noProof/>
        </w:rPr>
        <mc:AlternateContent>
          <mc:Choice Requires="wps">
            <w:drawing>
              <wp:anchor distT="0" distB="0" distL="114300" distR="114300" simplePos="0" relativeHeight="251661312" behindDoc="1" locked="0" layoutInCell="1" allowOverlap="1" wp14:anchorId="1955B661" wp14:editId="1F03E7D5">
                <wp:simplePos x="0" y="0"/>
                <wp:positionH relativeFrom="column">
                  <wp:posOffset>-901700</wp:posOffset>
                </wp:positionH>
                <wp:positionV relativeFrom="paragraph">
                  <wp:posOffset>208915</wp:posOffset>
                </wp:positionV>
                <wp:extent cx="7542530" cy="4216400"/>
                <wp:effectExtent l="0" t="0" r="1270" b="0"/>
                <wp:wrapNone/>
                <wp:docPr id="352118974" name="Rectangle 3"/>
                <wp:cNvGraphicFramePr/>
                <a:graphic xmlns:a="http://schemas.openxmlformats.org/drawingml/2006/main">
                  <a:graphicData uri="http://schemas.microsoft.com/office/word/2010/wordprocessingShape">
                    <wps:wsp>
                      <wps:cNvSpPr/>
                      <wps:spPr>
                        <a:xfrm>
                          <a:off x="0" y="0"/>
                          <a:ext cx="7542530" cy="4216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50B32" id="Rectangle 3" o:spid="_x0000_s1026" style="position:absolute;margin-left:-71pt;margin-top:16.45pt;width:593.9pt;height:3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" fillcolor="#156082 [3204]" stroked="f" strokeweight="1.5pt"/>
            </w:pict>
          </mc:Fallback>
        </mc:AlternateContent>
      </w:r>
    </w:p>
    <w:p w14:paraId="1C1BBD83" w14:textId="610C57CA" w:rsidR="006F7F9C" w:rsidRPr="007D7753" w:rsidRDefault="006F7F9C"/>
    <w:p w14:paraId="3C9DD1EB" w14:textId="7FF17741" w:rsidR="006F7F9C" w:rsidRPr="007D7753" w:rsidRDefault="006F7F9C" w:rsidP="00BC3D1F">
      <w:pPr>
        <w:pStyle w:val="Larwoodbodycopy"/>
        <w:rPr>
          <w:lang w:val="en-GB"/>
        </w:rPr>
      </w:pPr>
    </w:p>
    <w:p w14:paraId="78823ADE" w14:textId="25462874" w:rsidR="00F03064" w:rsidRPr="007D7753" w:rsidRDefault="00F03064" w:rsidP="00BC3D1F">
      <w:pPr>
        <w:pStyle w:val="Larwoodbodycopy"/>
        <w:rPr>
          <w:lang w:val="en-GB"/>
        </w:rPr>
      </w:pPr>
    </w:p>
    <w:p w14:paraId="61372599" w14:textId="77777777" w:rsidR="00F03064" w:rsidRPr="007D7753" w:rsidRDefault="00F03064" w:rsidP="00BC3D1F">
      <w:pPr>
        <w:pStyle w:val="Larwoodbodycopy"/>
        <w:rPr>
          <w:lang w:val="en-GB"/>
        </w:rPr>
      </w:pPr>
    </w:p>
    <w:p w14:paraId="5B2555F9" w14:textId="77777777" w:rsidR="00F03064" w:rsidRPr="007D7753" w:rsidRDefault="00F03064" w:rsidP="00BC3D1F">
      <w:pPr>
        <w:pStyle w:val="Larwoodbodycopy"/>
        <w:rPr>
          <w:lang w:val="en-GB"/>
        </w:rPr>
      </w:pPr>
    </w:p>
    <w:p w14:paraId="5C32D961" w14:textId="2888CB06" w:rsidR="00464D5E" w:rsidRDefault="009D7681" w:rsidP="00464D5E">
      <w:pPr>
        <w:pStyle w:val="LarwoodPolicyName"/>
        <w:spacing w:line="880" w:lineRule="exact"/>
        <w:rPr>
          <w:color w:val="FFFFFF" w:themeColor="background1"/>
          <w:sz w:val="96"/>
          <w:szCs w:val="28"/>
          <w:lang w:val="en-GB"/>
        </w:rPr>
      </w:pPr>
      <w:r w:rsidRPr="007D7753">
        <w:rPr>
          <w:color w:val="FFFFFF" w:themeColor="background1"/>
          <w:sz w:val="96"/>
          <w:szCs w:val="28"/>
          <w:lang w:val="en-GB"/>
        </w:rPr>
        <w:t>ADMISSIONS POLICY</w:t>
      </w:r>
    </w:p>
    <w:p w14:paraId="11D17361" w14:textId="7F7B02FB" w:rsidR="00464D5E" w:rsidRDefault="00464D5E">
      <w:pPr>
        <w:rPr>
          <w:rFonts w:ascii="Avenir Next" w:hAnsi="Avenir Next" w:cs="Times New Roman (Body CS)"/>
          <w:b/>
          <w:color w:val="FFFFFF" w:themeColor="background1"/>
          <w:sz w:val="96"/>
          <w:szCs w:val="28"/>
        </w:rPr>
      </w:pPr>
      <w:r>
        <w:rPr>
          <w:color w:val="FFFFFF" w:themeColor="background1"/>
          <w:sz w:val="96"/>
          <w:szCs w:val="28"/>
        </w:rPr>
        <w:br w:type="page"/>
      </w:r>
      <w:r w:rsidRPr="007D7753">
        <w:rPr>
          <w:noProof/>
        </w:rPr>
        <mc:AlternateContent>
          <mc:Choice Requires="wps">
            <w:drawing>
              <wp:anchor distT="0" distB="0" distL="114300" distR="114300" simplePos="0" relativeHeight="251663360" behindDoc="0" locked="0" layoutInCell="1" allowOverlap="1" wp14:anchorId="2D2E664C" wp14:editId="6817490C">
                <wp:simplePos x="0" y="0"/>
                <wp:positionH relativeFrom="column">
                  <wp:posOffset>1224280</wp:posOffset>
                </wp:positionH>
                <wp:positionV relativeFrom="page">
                  <wp:posOffset>7705090</wp:posOffset>
                </wp:positionV>
                <wp:extent cx="3550320" cy="2129040"/>
                <wp:effectExtent l="38100" t="38100" r="43815" b="43180"/>
                <wp:wrapNone/>
                <wp:docPr id="414857604" name="Text Box 5"/>
                <wp:cNvGraphicFramePr/>
                <a:graphic xmlns:a="http://schemas.openxmlformats.org/drawingml/2006/main">
                  <a:graphicData uri="http://schemas.microsoft.com/office/word/2010/wordprocessingShape">
                    <wps:wsp>
                      <wps:cNvSpPr txBox="1"/>
                      <wps:spPr>
                        <a:xfrm>
                          <a:off x="0" y="0"/>
                          <a:ext cx="3550320" cy="2129040"/>
                        </a:xfrm>
                        <a:prstGeom prst="rect">
                          <a:avLst/>
                        </a:prstGeom>
                        <a:solidFill>
                          <a:schemeClr val="bg1"/>
                        </a:solidFill>
                        <a:ln w="12700" cap="rnd">
                          <a:solidFill>
                            <a:schemeClr val="accent4">
                              <a:lumMod val="50000"/>
                            </a:schemeClr>
                          </a:solidFill>
                        </a:ln>
                        <a:effectLst/>
                        <a:scene3d>
                          <a:camera prst="orthographicFront"/>
                          <a:lightRig rig="threePt" dir="t"/>
                        </a:scene3d>
                        <a:sp3d>
                          <a:contourClr>
                            <a:schemeClr val="bg1"/>
                          </a:contourClr>
                        </a:sp3d>
                      </wps:spPr>
                      <wps:txbx>
                        <w:txbxContent>
                          <w:p w14:paraId="44BA694C" w14:textId="77777777" w:rsidR="00464D5E" w:rsidRPr="00F03064" w:rsidRDefault="00464D5E" w:rsidP="00464D5E">
                            <w:pPr>
                              <w:pStyle w:val="Larwoodbodycopy"/>
                              <w:jc w:val="center"/>
                            </w:pPr>
                            <w:r w:rsidRPr="00AA07A2">
                              <w:rPr>
                                <w:rFonts w:ascii="Avenir Next Demi Bold" w:hAnsi="Avenir Next Demi Bold"/>
                                <w:b/>
                                <w:bCs/>
                              </w:rPr>
                              <w:t>Policy Number:</w:t>
                            </w:r>
                            <w:r w:rsidRPr="00F03064">
                              <w:t xml:space="preserve"> 01L</w:t>
                            </w:r>
                          </w:p>
                          <w:p w14:paraId="3E6662C0" w14:textId="77777777" w:rsidR="00464D5E" w:rsidRPr="00F03064" w:rsidRDefault="00464D5E" w:rsidP="00464D5E">
                            <w:pPr>
                              <w:pStyle w:val="Larwoodbodycopy"/>
                              <w:jc w:val="center"/>
                            </w:pPr>
                            <w:r w:rsidRPr="00AA07A2">
                              <w:rPr>
                                <w:rFonts w:ascii="Avenir Next Demi Bold" w:hAnsi="Avenir Next Demi Bold"/>
                                <w:b/>
                                <w:bCs/>
                              </w:rPr>
                              <w:t>Review Committee:</w:t>
                            </w:r>
                            <w:r w:rsidRPr="00F03064">
                              <w:t xml:space="preserve"> Standards</w:t>
                            </w:r>
                          </w:p>
                          <w:p w14:paraId="78E726EE" w14:textId="77777777" w:rsidR="00464D5E" w:rsidRPr="00F03064" w:rsidRDefault="00464D5E" w:rsidP="00464D5E">
                            <w:pPr>
                              <w:pStyle w:val="Larwoodbodycopy"/>
                              <w:jc w:val="center"/>
                            </w:pPr>
                            <w:r w:rsidRPr="00AA07A2">
                              <w:rPr>
                                <w:rFonts w:ascii="Avenir Next Demi Bold" w:hAnsi="Avenir Next Demi Bold"/>
                                <w:b/>
                                <w:bCs/>
                              </w:rPr>
                              <w:t>Type of Policy:</w:t>
                            </w:r>
                            <w:r w:rsidRPr="00F03064">
                              <w:t xml:space="preserve"> Statutory</w:t>
                            </w:r>
                          </w:p>
                          <w:p w14:paraId="56CD67BA" w14:textId="77777777" w:rsidR="00464D5E" w:rsidRPr="00F03064" w:rsidRDefault="00464D5E" w:rsidP="00464D5E">
                            <w:pPr>
                              <w:pStyle w:val="Larwoodbodycopy"/>
                              <w:jc w:val="center"/>
                            </w:pPr>
                            <w:r w:rsidRPr="00AA07A2">
                              <w:rPr>
                                <w:rFonts w:ascii="Avenir Next Demi Bold" w:hAnsi="Avenir Next Demi Bold"/>
                                <w:b/>
                                <w:bCs/>
                              </w:rPr>
                              <w:t>Review Period:</w:t>
                            </w:r>
                            <w:r w:rsidRPr="00F03064">
                              <w:t xml:space="preserve"> Annually</w:t>
                            </w:r>
                          </w:p>
                          <w:p w14:paraId="211140BC" w14:textId="77777777" w:rsidR="00464D5E" w:rsidRPr="00F03064" w:rsidRDefault="00464D5E" w:rsidP="00464D5E">
                            <w:pPr>
                              <w:pStyle w:val="Larwoodbodycopy"/>
                              <w:jc w:val="center"/>
                            </w:pPr>
                            <w:r w:rsidRPr="00AA07A2">
                              <w:rPr>
                                <w:rFonts w:ascii="Avenir Next Demi Bold" w:hAnsi="Avenir Next Demi Bold"/>
                                <w:b/>
                                <w:bCs/>
                              </w:rPr>
                              <w:t>Approved:</w:t>
                            </w:r>
                            <w:r w:rsidRPr="00F03064">
                              <w:t xml:space="preserve"> </w:t>
                            </w:r>
                            <w:r w:rsidRPr="00F03064">
                              <w:rPr>
                                <w:rStyle w:val="LarwoodbodycopyChar"/>
                              </w:rPr>
                              <w:t>November</w:t>
                            </w:r>
                            <w:r w:rsidRPr="00F03064">
                              <w:t xml:space="preserve"> 2024</w:t>
                            </w:r>
                          </w:p>
                          <w:p w14:paraId="2DED30EF" w14:textId="77777777" w:rsidR="00464D5E" w:rsidRPr="00F03064" w:rsidRDefault="00464D5E" w:rsidP="00464D5E">
                            <w:pPr>
                              <w:pStyle w:val="Larwoodbodycopy"/>
                              <w:jc w:val="center"/>
                            </w:pPr>
                            <w:r w:rsidRPr="00AA07A2">
                              <w:rPr>
                                <w:rFonts w:ascii="Avenir Next Demi Bold" w:hAnsi="Avenir Next Demi Bold"/>
                                <w:b/>
                                <w:bCs/>
                              </w:rPr>
                              <w:t>Next Review:</w:t>
                            </w:r>
                            <w:r w:rsidRPr="00F03064">
                              <w:t xml:space="preserve"> November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2E664C" id="_x0000_t202" coordsize="21600,21600" o:spt="202" path="m,l,21600r21600,l21600,xe">
                <v:stroke joinstyle="miter"/>
                <v:path gradientshapeok="t" o:connecttype="rect"/>
              </v:shapetype>
              <v:shape id="Text Box 5" o:spid="_x0000_s1026" type="#_x0000_t202" style="position:absolute;margin-left:96.4pt;margin-top:606.7pt;width:279.55pt;height:16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" fillcolor="white [3212]" strokecolor="#074e69 [1607]" strokeweight="1pt">
                <v:stroke endcap="round"/>
                <v:textbox>
                  <w:txbxContent>
                    <w:p w14:paraId="44BA694C" w14:textId="77777777" w:rsidR="00464D5E" w:rsidRPr="00F03064" w:rsidRDefault="00464D5E" w:rsidP="00464D5E">
                      <w:pPr>
                        <w:pStyle w:val="Larwoodbodycopy"/>
                        <w:jc w:val="center"/>
                      </w:pPr>
                      <w:r w:rsidRPr="00AA07A2">
                        <w:rPr>
                          <w:rFonts w:ascii="Avenir Next Demi Bold" w:hAnsi="Avenir Next Demi Bold"/>
                          <w:b/>
                          <w:bCs/>
                        </w:rPr>
                        <w:t>Policy Number:</w:t>
                      </w:r>
                      <w:r w:rsidRPr="00F03064">
                        <w:t xml:space="preserve"> 01L</w:t>
                      </w:r>
                    </w:p>
                    <w:p w14:paraId="3E6662C0" w14:textId="77777777" w:rsidR="00464D5E" w:rsidRPr="00F03064" w:rsidRDefault="00464D5E" w:rsidP="00464D5E">
                      <w:pPr>
                        <w:pStyle w:val="Larwoodbodycopy"/>
                        <w:jc w:val="center"/>
                      </w:pPr>
                      <w:r w:rsidRPr="00AA07A2">
                        <w:rPr>
                          <w:rFonts w:ascii="Avenir Next Demi Bold" w:hAnsi="Avenir Next Demi Bold"/>
                          <w:b/>
                          <w:bCs/>
                        </w:rPr>
                        <w:t>Review Committee:</w:t>
                      </w:r>
                      <w:r w:rsidRPr="00F03064">
                        <w:t xml:space="preserve"> Standards</w:t>
                      </w:r>
                    </w:p>
                    <w:p w14:paraId="78E726EE" w14:textId="77777777" w:rsidR="00464D5E" w:rsidRPr="00F03064" w:rsidRDefault="00464D5E" w:rsidP="00464D5E">
                      <w:pPr>
                        <w:pStyle w:val="Larwoodbodycopy"/>
                        <w:jc w:val="center"/>
                      </w:pPr>
                      <w:r w:rsidRPr="00AA07A2">
                        <w:rPr>
                          <w:rFonts w:ascii="Avenir Next Demi Bold" w:hAnsi="Avenir Next Demi Bold"/>
                          <w:b/>
                          <w:bCs/>
                        </w:rPr>
                        <w:t>Type of Policy:</w:t>
                      </w:r>
                      <w:r w:rsidRPr="00F03064">
                        <w:t xml:space="preserve"> Statutory</w:t>
                      </w:r>
                    </w:p>
                    <w:p w14:paraId="56CD67BA" w14:textId="77777777" w:rsidR="00464D5E" w:rsidRPr="00F03064" w:rsidRDefault="00464D5E" w:rsidP="00464D5E">
                      <w:pPr>
                        <w:pStyle w:val="Larwoodbodycopy"/>
                        <w:jc w:val="center"/>
                      </w:pPr>
                      <w:r w:rsidRPr="00AA07A2">
                        <w:rPr>
                          <w:rFonts w:ascii="Avenir Next Demi Bold" w:hAnsi="Avenir Next Demi Bold"/>
                          <w:b/>
                          <w:bCs/>
                        </w:rPr>
                        <w:t>Review Period:</w:t>
                      </w:r>
                      <w:r w:rsidRPr="00F03064">
                        <w:t xml:space="preserve"> Annually</w:t>
                      </w:r>
                    </w:p>
                    <w:p w14:paraId="211140BC" w14:textId="77777777" w:rsidR="00464D5E" w:rsidRPr="00F03064" w:rsidRDefault="00464D5E" w:rsidP="00464D5E">
                      <w:pPr>
                        <w:pStyle w:val="Larwoodbodycopy"/>
                        <w:jc w:val="center"/>
                      </w:pPr>
                      <w:r w:rsidRPr="00AA07A2">
                        <w:rPr>
                          <w:rFonts w:ascii="Avenir Next Demi Bold" w:hAnsi="Avenir Next Demi Bold"/>
                          <w:b/>
                          <w:bCs/>
                        </w:rPr>
                        <w:t>Approved:</w:t>
                      </w:r>
                      <w:r w:rsidRPr="00F03064">
                        <w:t xml:space="preserve"> </w:t>
                      </w:r>
                      <w:r w:rsidRPr="00F03064">
                        <w:rPr>
                          <w:rStyle w:val="LarwoodbodycopyChar"/>
                        </w:rPr>
                        <w:t>November</w:t>
                      </w:r>
                      <w:r w:rsidRPr="00F03064">
                        <w:t xml:space="preserve"> 2024</w:t>
                      </w:r>
                    </w:p>
                    <w:p w14:paraId="2DED30EF" w14:textId="77777777" w:rsidR="00464D5E" w:rsidRPr="00F03064" w:rsidRDefault="00464D5E" w:rsidP="00464D5E">
                      <w:pPr>
                        <w:pStyle w:val="Larwoodbodycopy"/>
                        <w:jc w:val="center"/>
                      </w:pPr>
                      <w:r w:rsidRPr="00AA07A2">
                        <w:rPr>
                          <w:rFonts w:ascii="Avenir Next Demi Bold" w:hAnsi="Avenir Next Demi Bold"/>
                          <w:b/>
                          <w:bCs/>
                        </w:rPr>
                        <w:t>Next Review:</w:t>
                      </w:r>
                      <w:r w:rsidRPr="00F03064">
                        <w:t xml:space="preserve"> November 2025</w:t>
                      </w:r>
                    </w:p>
                  </w:txbxContent>
                </v:textbox>
                <w10:wrap anchory="page"/>
              </v:shape>
            </w:pict>
          </mc:Fallback>
        </mc:AlternateContent>
      </w:r>
    </w:p>
    <w:p w14:paraId="76134A90" w14:textId="2A4CA299" w:rsidR="00AA07A2" w:rsidRPr="00464D5E" w:rsidRDefault="00AA07A2" w:rsidP="00464D5E">
      <w:pPr>
        <w:pStyle w:val="LarwoodHeading1"/>
        <w:jc w:val="center"/>
      </w:pPr>
      <w:r>
        <w:lastRenderedPageBreak/>
        <w:t>Version Control</w:t>
      </w:r>
    </w:p>
    <w:tbl>
      <w:tblPr>
        <w:tblStyle w:val="TableGrid"/>
        <w:tblW w:w="9354" w:type="dxa"/>
        <w:tblLook w:val="04A0" w:firstRow="1" w:lastRow="0" w:firstColumn="1" w:lastColumn="0" w:noHBand="0" w:noVBand="1"/>
      </w:tblPr>
      <w:tblGrid>
        <w:gridCol w:w="3118"/>
        <w:gridCol w:w="3118"/>
        <w:gridCol w:w="3118"/>
      </w:tblGrid>
      <w:tr w:rsidR="00257FD8" w14:paraId="205E997F" w14:textId="77777777" w:rsidTr="00F1557E">
        <w:trPr>
          <w:trHeight w:val="567"/>
        </w:trPr>
        <w:tc>
          <w:tcPr>
            <w:tcW w:w="3118" w:type="dxa"/>
            <w:tcBorders>
              <w:top w:val="single" w:sz="8" w:space="0" w:color="27AB87"/>
              <w:left w:val="single" w:sz="8" w:space="0" w:color="27AB87"/>
              <w:bottom w:val="single" w:sz="8" w:space="0" w:color="27AB87"/>
              <w:right w:val="single" w:sz="8" w:space="0" w:color="27AB87"/>
            </w:tcBorders>
          </w:tcPr>
          <w:p w14:paraId="45479A00" w14:textId="77777777" w:rsidR="00AA07A2" w:rsidRDefault="00AA07A2" w:rsidP="00891BB2">
            <w:pPr>
              <w:pStyle w:val="Brandlesbodycopy"/>
            </w:pPr>
            <w:r>
              <w:t>V1.1</w:t>
            </w:r>
          </w:p>
        </w:tc>
        <w:tc>
          <w:tcPr>
            <w:tcW w:w="3118" w:type="dxa"/>
            <w:tcBorders>
              <w:top w:val="single" w:sz="8" w:space="0" w:color="27AB87"/>
              <w:left w:val="single" w:sz="8" w:space="0" w:color="27AB87"/>
              <w:bottom w:val="single" w:sz="8" w:space="0" w:color="27AB87"/>
              <w:right w:val="single" w:sz="8" w:space="0" w:color="27AB87"/>
            </w:tcBorders>
          </w:tcPr>
          <w:p w14:paraId="66EBCD56" w14:textId="77777777" w:rsidR="00AA07A2" w:rsidRDefault="00AA07A2" w:rsidP="00891BB2">
            <w:pPr>
              <w:pStyle w:val="Brandlesbodycopy"/>
            </w:pPr>
            <w:r>
              <w:t>November 2023</w:t>
            </w:r>
          </w:p>
        </w:tc>
        <w:tc>
          <w:tcPr>
            <w:tcW w:w="3118" w:type="dxa"/>
            <w:tcBorders>
              <w:top w:val="single" w:sz="8" w:space="0" w:color="27AB87"/>
              <w:left w:val="single" w:sz="8" w:space="0" w:color="27AB87"/>
              <w:bottom w:val="single" w:sz="8" w:space="0" w:color="27AB87"/>
              <w:right w:val="single" w:sz="8" w:space="0" w:color="27AB87"/>
            </w:tcBorders>
          </w:tcPr>
          <w:p w14:paraId="7F314630" w14:textId="17354B89" w:rsidR="00AA07A2" w:rsidRPr="00740A40" w:rsidRDefault="00F1557E" w:rsidP="00F1557E">
            <w:pPr>
              <w:pStyle w:val="Brandlesbodycopy"/>
              <w:jc w:val="left"/>
            </w:pPr>
            <w:r>
              <w:t>Stage 6 was added at the end.</w:t>
            </w:r>
          </w:p>
        </w:tc>
      </w:tr>
      <w:tr w:rsidR="00257FD8" w14:paraId="2A16F389" w14:textId="77777777" w:rsidTr="00F1557E">
        <w:trPr>
          <w:trHeight w:val="567"/>
        </w:trPr>
        <w:tc>
          <w:tcPr>
            <w:tcW w:w="3118" w:type="dxa"/>
            <w:tcBorders>
              <w:top w:val="single" w:sz="8" w:space="0" w:color="27AB87"/>
              <w:left w:val="single" w:sz="8" w:space="0" w:color="27AB87"/>
              <w:bottom w:val="single" w:sz="8" w:space="0" w:color="27AB87"/>
              <w:right w:val="single" w:sz="8" w:space="0" w:color="27AB87"/>
            </w:tcBorders>
          </w:tcPr>
          <w:p w14:paraId="683372ED" w14:textId="77777777" w:rsidR="00AA07A2" w:rsidRDefault="00AA07A2" w:rsidP="00891BB2">
            <w:pPr>
              <w:pStyle w:val="Brandlesbodycopy"/>
            </w:pPr>
            <w:r>
              <w:t>V1.2</w:t>
            </w:r>
          </w:p>
        </w:tc>
        <w:tc>
          <w:tcPr>
            <w:tcW w:w="3118" w:type="dxa"/>
            <w:tcBorders>
              <w:top w:val="single" w:sz="8" w:space="0" w:color="27AB87"/>
              <w:left w:val="single" w:sz="8" w:space="0" w:color="27AB87"/>
              <w:bottom w:val="single" w:sz="8" w:space="0" w:color="27AB87"/>
              <w:right w:val="single" w:sz="8" w:space="0" w:color="27AB87"/>
            </w:tcBorders>
          </w:tcPr>
          <w:p w14:paraId="18CCED7A" w14:textId="77777777" w:rsidR="00AA07A2" w:rsidRDefault="00AA07A2" w:rsidP="00891BB2">
            <w:pPr>
              <w:pStyle w:val="Brandlesbodycopy"/>
            </w:pPr>
            <w:r>
              <w:t>November 2024</w:t>
            </w:r>
          </w:p>
        </w:tc>
        <w:tc>
          <w:tcPr>
            <w:tcW w:w="3118" w:type="dxa"/>
            <w:tcBorders>
              <w:top w:val="single" w:sz="8" w:space="0" w:color="27AB87"/>
              <w:left w:val="single" w:sz="8" w:space="0" w:color="27AB87"/>
              <w:bottom w:val="single" w:sz="8" w:space="0" w:color="27AB87"/>
              <w:right w:val="single" w:sz="8" w:space="0" w:color="27AB87"/>
            </w:tcBorders>
          </w:tcPr>
          <w:p w14:paraId="08BF3312" w14:textId="03C8D09F" w:rsidR="00AA07A2" w:rsidRDefault="00F1557E" w:rsidP="00891BB2">
            <w:pPr>
              <w:pStyle w:val="Brandlesbodycopy"/>
            </w:pPr>
            <w:r>
              <w:t>Grammatical changes.</w:t>
            </w:r>
          </w:p>
        </w:tc>
      </w:tr>
      <w:tr w:rsidR="00257FD8" w14:paraId="79919C10" w14:textId="77777777" w:rsidTr="00F1557E">
        <w:trPr>
          <w:trHeight w:val="567"/>
        </w:trPr>
        <w:tc>
          <w:tcPr>
            <w:tcW w:w="3118" w:type="dxa"/>
            <w:tcBorders>
              <w:top w:val="single" w:sz="8" w:space="0" w:color="27AB87"/>
              <w:left w:val="single" w:sz="8" w:space="0" w:color="27AB87"/>
              <w:bottom w:val="single" w:sz="8" w:space="0" w:color="27AB87"/>
              <w:right w:val="single" w:sz="8" w:space="0" w:color="27AB87"/>
            </w:tcBorders>
          </w:tcPr>
          <w:p w14:paraId="4D8998E0" w14:textId="77777777" w:rsidR="00AA07A2" w:rsidRDefault="00AA07A2" w:rsidP="00891BB2">
            <w:pPr>
              <w:pStyle w:val="Brandlesbodycopy"/>
            </w:pPr>
          </w:p>
        </w:tc>
        <w:tc>
          <w:tcPr>
            <w:tcW w:w="3118" w:type="dxa"/>
            <w:tcBorders>
              <w:top w:val="single" w:sz="8" w:space="0" w:color="27AB87"/>
              <w:left w:val="single" w:sz="8" w:space="0" w:color="27AB87"/>
              <w:bottom w:val="single" w:sz="8" w:space="0" w:color="27AB87"/>
              <w:right w:val="single" w:sz="8" w:space="0" w:color="27AB87"/>
            </w:tcBorders>
          </w:tcPr>
          <w:p w14:paraId="32BA9581" w14:textId="77777777" w:rsidR="00AA07A2" w:rsidRDefault="00AA07A2" w:rsidP="00891BB2">
            <w:pPr>
              <w:pStyle w:val="Brandlesbodycopy"/>
            </w:pPr>
          </w:p>
        </w:tc>
        <w:tc>
          <w:tcPr>
            <w:tcW w:w="3118" w:type="dxa"/>
            <w:tcBorders>
              <w:top w:val="single" w:sz="8" w:space="0" w:color="27AB87"/>
              <w:left w:val="single" w:sz="8" w:space="0" w:color="27AB87"/>
              <w:bottom w:val="single" w:sz="8" w:space="0" w:color="27AB87"/>
              <w:right w:val="single" w:sz="8" w:space="0" w:color="27AB87"/>
            </w:tcBorders>
          </w:tcPr>
          <w:p w14:paraId="3B063E52" w14:textId="77777777" w:rsidR="00AA07A2" w:rsidRDefault="00AA07A2" w:rsidP="00891BB2">
            <w:pPr>
              <w:pStyle w:val="Brandlesbodycopy"/>
            </w:pPr>
          </w:p>
        </w:tc>
      </w:tr>
      <w:tr w:rsidR="00257FD8" w14:paraId="56ADB63E" w14:textId="77777777" w:rsidTr="00F1557E">
        <w:trPr>
          <w:trHeight w:val="567"/>
        </w:trPr>
        <w:tc>
          <w:tcPr>
            <w:tcW w:w="3118" w:type="dxa"/>
            <w:tcBorders>
              <w:top w:val="single" w:sz="8" w:space="0" w:color="27AB87"/>
              <w:left w:val="single" w:sz="8" w:space="0" w:color="27AB87"/>
              <w:bottom w:val="single" w:sz="8" w:space="0" w:color="27AB87"/>
              <w:right w:val="single" w:sz="8" w:space="0" w:color="27AB87"/>
            </w:tcBorders>
          </w:tcPr>
          <w:p w14:paraId="621D0E91" w14:textId="77777777" w:rsidR="00AA07A2" w:rsidRDefault="00AA07A2" w:rsidP="00891BB2">
            <w:pPr>
              <w:pStyle w:val="Brandlesbodycopy"/>
            </w:pPr>
          </w:p>
        </w:tc>
        <w:tc>
          <w:tcPr>
            <w:tcW w:w="3118" w:type="dxa"/>
            <w:tcBorders>
              <w:top w:val="single" w:sz="8" w:space="0" w:color="27AB87"/>
              <w:left w:val="single" w:sz="8" w:space="0" w:color="27AB87"/>
              <w:bottom w:val="single" w:sz="8" w:space="0" w:color="27AB87"/>
              <w:right w:val="single" w:sz="8" w:space="0" w:color="27AB87"/>
            </w:tcBorders>
          </w:tcPr>
          <w:p w14:paraId="0FC4BB27" w14:textId="77777777" w:rsidR="00AA07A2" w:rsidRDefault="00AA07A2" w:rsidP="00891BB2">
            <w:pPr>
              <w:pStyle w:val="Brandlesbodycopy"/>
            </w:pPr>
          </w:p>
        </w:tc>
        <w:tc>
          <w:tcPr>
            <w:tcW w:w="3118" w:type="dxa"/>
            <w:tcBorders>
              <w:top w:val="single" w:sz="8" w:space="0" w:color="27AB87"/>
              <w:left w:val="single" w:sz="8" w:space="0" w:color="27AB87"/>
              <w:bottom w:val="single" w:sz="8" w:space="0" w:color="27AB87"/>
              <w:right w:val="single" w:sz="8" w:space="0" w:color="27AB87"/>
            </w:tcBorders>
          </w:tcPr>
          <w:p w14:paraId="094C7EEB" w14:textId="77777777" w:rsidR="00AA07A2" w:rsidRDefault="00AA07A2" w:rsidP="00891BB2">
            <w:pPr>
              <w:pStyle w:val="Brandlesbodycopy"/>
            </w:pPr>
          </w:p>
        </w:tc>
      </w:tr>
      <w:tr w:rsidR="00257FD8" w14:paraId="0325916E" w14:textId="77777777" w:rsidTr="00F1557E">
        <w:trPr>
          <w:trHeight w:val="567"/>
        </w:trPr>
        <w:tc>
          <w:tcPr>
            <w:tcW w:w="3118" w:type="dxa"/>
            <w:tcBorders>
              <w:top w:val="single" w:sz="8" w:space="0" w:color="27AB87"/>
              <w:left w:val="single" w:sz="8" w:space="0" w:color="27AB87"/>
              <w:bottom w:val="single" w:sz="8" w:space="0" w:color="27AB87"/>
              <w:right w:val="single" w:sz="8" w:space="0" w:color="27AB87"/>
            </w:tcBorders>
          </w:tcPr>
          <w:p w14:paraId="61353D31" w14:textId="77777777" w:rsidR="00AA07A2" w:rsidRDefault="00AA07A2" w:rsidP="00891BB2">
            <w:pPr>
              <w:pStyle w:val="Brandlesbodycopy"/>
            </w:pPr>
          </w:p>
        </w:tc>
        <w:tc>
          <w:tcPr>
            <w:tcW w:w="3118" w:type="dxa"/>
            <w:tcBorders>
              <w:top w:val="single" w:sz="8" w:space="0" w:color="27AB87"/>
              <w:left w:val="single" w:sz="8" w:space="0" w:color="27AB87"/>
              <w:bottom w:val="single" w:sz="8" w:space="0" w:color="27AB87"/>
              <w:right w:val="single" w:sz="8" w:space="0" w:color="27AB87"/>
            </w:tcBorders>
          </w:tcPr>
          <w:p w14:paraId="52796461" w14:textId="77777777" w:rsidR="00AA07A2" w:rsidRDefault="00AA07A2" w:rsidP="00891BB2">
            <w:pPr>
              <w:pStyle w:val="Brandlesbodycopy"/>
            </w:pPr>
          </w:p>
        </w:tc>
        <w:tc>
          <w:tcPr>
            <w:tcW w:w="3118" w:type="dxa"/>
            <w:tcBorders>
              <w:top w:val="single" w:sz="8" w:space="0" w:color="27AB87"/>
              <w:left w:val="single" w:sz="8" w:space="0" w:color="27AB87"/>
              <w:bottom w:val="single" w:sz="8" w:space="0" w:color="27AB87"/>
              <w:right w:val="single" w:sz="8" w:space="0" w:color="27AB87"/>
            </w:tcBorders>
          </w:tcPr>
          <w:p w14:paraId="160CC671" w14:textId="77777777" w:rsidR="00AA07A2" w:rsidRDefault="00AA07A2" w:rsidP="00891BB2">
            <w:pPr>
              <w:pStyle w:val="Brandlesbodycopy"/>
            </w:pPr>
          </w:p>
        </w:tc>
      </w:tr>
      <w:tr w:rsidR="00257FD8" w14:paraId="1E822EA4" w14:textId="77777777" w:rsidTr="00F1557E">
        <w:trPr>
          <w:trHeight w:val="567"/>
        </w:trPr>
        <w:tc>
          <w:tcPr>
            <w:tcW w:w="3118" w:type="dxa"/>
            <w:tcBorders>
              <w:top w:val="single" w:sz="8" w:space="0" w:color="27AB87"/>
              <w:left w:val="single" w:sz="8" w:space="0" w:color="27AB87"/>
              <w:bottom w:val="single" w:sz="8" w:space="0" w:color="27AB87"/>
              <w:right w:val="single" w:sz="8" w:space="0" w:color="27AB87"/>
            </w:tcBorders>
          </w:tcPr>
          <w:p w14:paraId="5348DB29" w14:textId="77777777" w:rsidR="00AA07A2" w:rsidRDefault="00AA07A2" w:rsidP="00891BB2">
            <w:pPr>
              <w:pStyle w:val="Brandlesbodycopy"/>
            </w:pPr>
          </w:p>
        </w:tc>
        <w:tc>
          <w:tcPr>
            <w:tcW w:w="3118" w:type="dxa"/>
            <w:tcBorders>
              <w:top w:val="single" w:sz="8" w:space="0" w:color="27AB87"/>
              <w:left w:val="single" w:sz="8" w:space="0" w:color="27AB87"/>
              <w:bottom w:val="single" w:sz="8" w:space="0" w:color="27AB87"/>
              <w:right w:val="single" w:sz="8" w:space="0" w:color="27AB87"/>
            </w:tcBorders>
          </w:tcPr>
          <w:p w14:paraId="2D0CA890" w14:textId="77777777" w:rsidR="00AA07A2" w:rsidRDefault="00AA07A2" w:rsidP="00891BB2">
            <w:pPr>
              <w:pStyle w:val="Brandlesbodycopy"/>
            </w:pPr>
          </w:p>
        </w:tc>
        <w:tc>
          <w:tcPr>
            <w:tcW w:w="3118" w:type="dxa"/>
            <w:tcBorders>
              <w:top w:val="single" w:sz="8" w:space="0" w:color="27AB87"/>
              <w:left w:val="single" w:sz="8" w:space="0" w:color="27AB87"/>
              <w:bottom w:val="single" w:sz="8" w:space="0" w:color="27AB87"/>
              <w:right w:val="single" w:sz="8" w:space="0" w:color="27AB87"/>
            </w:tcBorders>
          </w:tcPr>
          <w:p w14:paraId="59AB5FAC" w14:textId="77777777" w:rsidR="00AA07A2" w:rsidRDefault="00AA07A2" w:rsidP="00891BB2">
            <w:pPr>
              <w:pStyle w:val="Brandlesbodycopy"/>
            </w:pPr>
          </w:p>
        </w:tc>
      </w:tr>
      <w:tr w:rsidR="00257FD8" w14:paraId="2988AA2F" w14:textId="77777777" w:rsidTr="00F1557E">
        <w:trPr>
          <w:trHeight w:val="567"/>
        </w:trPr>
        <w:tc>
          <w:tcPr>
            <w:tcW w:w="3118" w:type="dxa"/>
            <w:tcBorders>
              <w:top w:val="single" w:sz="8" w:space="0" w:color="27AB87"/>
              <w:left w:val="single" w:sz="8" w:space="0" w:color="27AB87"/>
              <w:bottom w:val="single" w:sz="8" w:space="0" w:color="27AB87"/>
              <w:right w:val="single" w:sz="8" w:space="0" w:color="27AB87"/>
            </w:tcBorders>
          </w:tcPr>
          <w:p w14:paraId="0344054D" w14:textId="77777777" w:rsidR="00AA07A2" w:rsidRDefault="00AA07A2" w:rsidP="00891BB2">
            <w:pPr>
              <w:pStyle w:val="Brandlesbodycopy"/>
            </w:pPr>
          </w:p>
        </w:tc>
        <w:tc>
          <w:tcPr>
            <w:tcW w:w="3118" w:type="dxa"/>
            <w:tcBorders>
              <w:top w:val="single" w:sz="8" w:space="0" w:color="27AB87"/>
              <w:left w:val="single" w:sz="8" w:space="0" w:color="27AB87"/>
              <w:bottom w:val="single" w:sz="8" w:space="0" w:color="27AB87"/>
              <w:right w:val="single" w:sz="8" w:space="0" w:color="27AB87"/>
            </w:tcBorders>
          </w:tcPr>
          <w:p w14:paraId="638C0588" w14:textId="77777777" w:rsidR="00AA07A2" w:rsidRDefault="00AA07A2" w:rsidP="00891BB2">
            <w:pPr>
              <w:pStyle w:val="Brandlesbodycopy"/>
            </w:pPr>
          </w:p>
        </w:tc>
        <w:tc>
          <w:tcPr>
            <w:tcW w:w="3118" w:type="dxa"/>
            <w:tcBorders>
              <w:top w:val="single" w:sz="8" w:space="0" w:color="27AB87"/>
              <w:left w:val="single" w:sz="8" w:space="0" w:color="27AB87"/>
              <w:bottom w:val="single" w:sz="8" w:space="0" w:color="27AB87"/>
              <w:right w:val="single" w:sz="8" w:space="0" w:color="27AB87"/>
            </w:tcBorders>
          </w:tcPr>
          <w:p w14:paraId="0DBD12D8" w14:textId="77777777" w:rsidR="00AA07A2" w:rsidRDefault="00AA07A2" w:rsidP="00891BB2">
            <w:pPr>
              <w:pStyle w:val="Brandlesbodycopy"/>
            </w:pPr>
          </w:p>
        </w:tc>
      </w:tr>
    </w:tbl>
    <w:p w14:paraId="5503A9CE" w14:textId="77777777" w:rsidR="00464D5E" w:rsidRDefault="00464D5E" w:rsidP="00BC3D1F">
      <w:pPr>
        <w:pStyle w:val="LarwoodHeading1"/>
        <w:rPr>
          <w:lang w:val="en-GB"/>
        </w:rPr>
      </w:pPr>
    </w:p>
    <w:p w14:paraId="01848CF5" w14:textId="77777777" w:rsidR="00464D5E" w:rsidRDefault="00464D5E">
      <w:pPr>
        <w:rPr>
          <w:rFonts w:ascii="Avenir Next Demi Bold" w:hAnsi="Avenir Next Demi Bold" w:cs="Times New Roman (Body CS)"/>
          <w:b/>
          <w:color w:val="006998"/>
          <w:sz w:val="32"/>
        </w:rPr>
      </w:pPr>
      <w:r>
        <w:br w:type="page"/>
      </w:r>
    </w:p>
    <w:p w14:paraId="6899318E" w14:textId="08961A88" w:rsidR="006F7F9C" w:rsidRPr="007D7753" w:rsidRDefault="006F7F9C" w:rsidP="00BC3D1F">
      <w:pPr>
        <w:pStyle w:val="LarwoodHeading1"/>
        <w:rPr>
          <w:lang w:val="en-GB"/>
        </w:rPr>
      </w:pPr>
      <w:r w:rsidRPr="007D7753">
        <w:rPr>
          <w:lang w:val="en-GB"/>
        </w:rPr>
        <w:lastRenderedPageBreak/>
        <w:t xml:space="preserve">Larwood School (Part of </w:t>
      </w:r>
      <w:r w:rsidR="00A86B7A" w:rsidRPr="007D7753">
        <w:rPr>
          <w:lang w:val="en-GB"/>
        </w:rPr>
        <w:t>Brighter Future Educational Trust</w:t>
      </w:r>
      <w:r w:rsidRPr="007D7753">
        <w:rPr>
          <w:lang w:val="en-GB"/>
        </w:rPr>
        <w:t>) welcomes all new children and their families</w:t>
      </w:r>
    </w:p>
    <w:p w14:paraId="580EFDB6" w14:textId="77777777" w:rsidR="006F7F9C" w:rsidRPr="007D7753" w:rsidRDefault="006F7F9C" w:rsidP="00BC3D1F">
      <w:pPr>
        <w:pStyle w:val="LarwoodHeading2"/>
        <w:rPr>
          <w:lang w:val="en-GB"/>
        </w:rPr>
      </w:pPr>
      <w:r w:rsidRPr="007D7753">
        <w:rPr>
          <w:lang w:val="en-GB"/>
        </w:rPr>
        <w:t>Using the admissions policy, we wish to ensure that: -</w:t>
      </w:r>
    </w:p>
    <w:p w14:paraId="522802E3" w14:textId="092E75C3" w:rsidR="006F7F9C" w:rsidRPr="007D7753" w:rsidRDefault="006F7F9C" w:rsidP="00BC3D1F">
      <w:pPr>
        <w:pStyle w:val="Larwoodbodycopy"/>
        <w:numPr>
          <w:ilvl w:val="0"/>
          <w:numId w:val="1"/>
        </w:numPr>
        <w:rPr>
          <w:lang w:val="en-GB"/>
        </w:rPr>
      </w:pPr>
      <w:r w:rsidRPr="007D7753">
        <w:rPr>
          <w:lang w:val="en-GB"/>
        </w:rPr>
        <w:t xml:space="preserve">Parents/carers are happy with the choice of placement and induction process </w:t>
      </w:r>
    </w:p>
    <w:p w14:paraId="64039B26" w14:textId="77777777" w:rsidR="006F7F9C" w:rsidRPr="007D7753" w:rsidRDefault="006F7F9C" w:rsidP="00BC3D1F">
      <w:pPr>
        <w:pStyle w:val="Larwoodbodycopy"/>
        <w:numPr>
          <w:ilvl w:val="0"/>
          <w:numId w:val="1"/>
        </w:numPr>
        <w:rPr>
          <w:lang w:val="en-GB"/>
        </w:rPr>
      </w:pPr>
      <w:r w:rsidRPr="007D7753">
        <w:rPr>
          <w:lang w:val="en-GB"/>
        </w:rPr>
        <w:t xml:space="preserve">The child’s introduction to school is positive </w:t>
      </w:r>
    </w:p>
    <w:p w14:paraId="7963F517" w14:textId="77777777" w:rsidR="006F7F9C" w:rsidRPr="007D7753" w:rsidRDefault="006F7F9C" w:rsidP="00BC3D1F">
      <w:pPr>
        <w:pStyle w:val="Larwoodbodycopy"/>
        <w:numPr>
          <w:ilvl w:val="0"/>
          <w:numId w:val="1"/>
        </w:numPr>
        <w:rPr>
          <w:lang w:val="en-GB"/>
        </w:rPr>
      </w:pPr>
      <w:r w:rsidRPr="007D7753">
        <w:rPr>
          <w:lang w:val="en-GB"/>
        </w:rPr>
        <w:t>The school feels confident in its capacity to meet the child’s needs</w:t>
      </w:r>
    </w:p>
    <w:p w14:paraId="0ABE6FF7" w14:textId="12268E77" w:rsidR="006F7F9C" w:rsidRPr="007D7753" w:rsidRDefault="006F7F9C" w:rsidP="00BC3D1F">
      <w:pPr>
        <w:pStyle w:val="Larwoodbodycopy"/>
        <w:rPr>
          <w:lang w:val="en-GB"/>
        </w:rPr>
      </w:pPr>
      <w:r w:rsidRPr="007D7753">
        <w:rPr>
          <w:lang w:val="en-GB"/>
        </w:rPr>
        <w:t xml:space="preserve">Larwood School is a primary school which caters for pupils with social, emotional and mental health related issues. All pupils have an Education Health Care Plan and they may have </w:t>
      </w:r>
      <w:r w:rsidR="00767D6D" w:rsidRPr="007D7753">
        <w:rPr>
          <w:lang w:val="en-GB"/>
        </w:rPr>
        <w:t xml:space="preserve">a </w:t>
      </w:r>
      <w:r w:rsidRPr="007D7753">
        <w:rPr>
          <w:lang w:val="en-GB"/>
        </w:rPr>
        <w:t>range of conditions</w:t>
      </w:r>
      <w:r w:rsidR="007D7753">
        <w:rPr>
          <w:lang w:val="en-GB"/>
        </w:rPr>
        <w:t>,</w:t>
      </w:r>
      <w:r w:rsidRPr="007D7753">
        <w:rPr>
          <w:lang w:val="en-GB"/>
        </w:rPr>
        <w:t xml:space="preserve"> including, but not exclusive to</w:t>
      </w:r>
      <w:r w:rsidR="00767D6D" w:rsidRPr="007D7753">
        <w:rPr>
          <w:lang w:val="en-GB"/>
        </w:rPr>
        <w:t>,</w:t>
      </w:r>
      <w:r w:rsidRPr="007D7753">
        <w:rPr>
          <w:lang w:val="en-GB"/>
        </w:rPr>
        <w:t xml:space="preserve"> autism, ADHD, ODD, anxiety and/or other conditions. Pupils are referred to the school at various ages of their school life and therefore may not spend the whole of their primary school at Larwood School.</w:t>
      </w:r>
    </w:p>
    <w:p w14:paraId="46DA0CE7" w14:textId="77777777" w:rsidR="006F7F9C" w:rsidRPr="007D7753" w:rsidRDefault="006F7F9C" w:rsidP="0030595C">
      <w:pPr>
        <w:pStyle w:val="Brandlesbodycopy"/>
      </w:pPr>
    </w:p>
    <w:p w14:paraId="362DE045" w14:textId="77777777" w:rsidR="006F7F9C" w:rsidRPr="007D7753" w:rsidRDefault="006F7F9C" w:rsidP="00BC3D1F">
      <w:pPr>
        <w:pStyle w:val="LarwoodHeading1"/>
        <w:rPr>
          <w:lang w:val="en-GB"/>
        </w:rPr>
      </w:pPr>
      <w:r w:rsidRPr="007D7753">
        <w:rPr>
          <w:lang w:val="en-GB"/>
        </w:rPr>
        <w:t>Pupils will be considered for admission at Larwood if:</w:t>
      </w:r>
    </w:p>
    <w:p w14:paraId="1901958E" w14:textId="65F9443E" w:rsidR="006F7F9C" w:rsidRPr="007D7753" w:rsidRDefault="006F7F9C" w:rsidP="00A86B7A">
      <w:pPr>
        <w:pStyle w:val="Larwoodbodycopy"/>
        <w:numPr>
          <w:ilvl w:val="0"/>
          <w:numId w:val="4"/>
        </w:numPr>
        <w:rPr>
          <w:lang w:val="en-GB"/>
        </w:rPr>
      </w:pPr>
      <w:r w:rsidRPr="007D7753">
        <w:rPr>
          <w:lang w:val="en-GB"/>
        </w:rPr>
        <w:t>They have an Education Health Care Plan and there is a parental preference for a place at Larwood School or where the LA believes the school, in light of its specialism, is appropriate given the child’s age</w:t>
      </w:r>
      <w:r w:rsidR="003941C9" w:rsidRPr="007D7753">
        <w:rPr>
          <w:lang w:val="en-GB"/>
        </w:rPr>
        <w:t xml:space="preserve"> </w:t>
      </w:r>
      <w:r w:rsidRPr="007D7753">
        <w:rPr>
          <w:lang w:val="en-GB"/>
        </w:rPr>
        <w:t>and special educational needs</w:t>
      </w:r>
    </w:p>
    <w:p w14:paraId="6CD31DEF" w14:textId="77777777" w:rsidR="006F7F9C" w:rsidRPr="007D7753" w:rsidRDefault="006F7F9C" w:rsidP="00A86B7A">
      <w:pPr>
        <w:pStyle w:val="Larwoodbodycopy"/>
        <w:numPr>
          <w:ilvl w:val="0"/>
          <w:numId w:val="4"/>
        </w:numPr>
        <w:rPr>
          <w:lang w:val="en-GB"/>
        </w:rPr>
      </w:pPr>
      <w:r w:rsidRPr="007D7753">
        <w:rPr>
          <w:lang w:val="en-GB"/>
        </w:rPr>
        <w:t>They have been approved for an SEMH primary school placement via a provision panel meeting and there is evidence of the same</w:t>
      </w:r>
    </w:p>
    <w:p w14:paraId="7A30403F" w14:textId="2350022E" w:rsidR="006F7F9C" w:rsidRPr="007D7753" w:rsidRDefault="006F7F9C" w:rsidP="00A86B7A">
      <w:pPr>
        <w:pStyle w:val="Larwoodbodycopy"/>
        <w:numPr>
          <w:ilvl w:val="0"/>
          <w:numId w:val="4"/>
        </w:numPr>
        <w:rPr>
          <w:lang w:val="en-GB"/>
        </w:rPr>
      </w:pPr>
      <w:r w:rsidRPr="007D7753">
        <w:rPr>
          <w:lang w:val="en-GB"/>
        </w:rPr>
        <w:t xml:space="preserve">Documentation presented to Larwood School as part of the statutory consultation process has included a full range of reports including, but not exclusive to an EHCP in final or draft format, school-based report (s), behaviour logs, Education Psychology reports, intervention reports where appropriate and any other supporting papers. Reports should be accurate and provide full and comprehensive details of all relevant issues </w:t>
      </w:r>
      <w:r w:rsidR="00A86B7A" w:rsidRPr="007D7753">
        <w:rPr>
          <w:lang w:val="en-GB"/>
        </w:rPr>
        <w:t>of the</w:t>
      </w:r>
      <w:r w:rsidRPr="007D7753">
        <w:rPr>
          <w:lang w:val="en-GB"/>
        </w:rPr>
        <w:t xml:space="preserve"> child and family concerned</w:t>
      </w:r>
    </w:p>
    <w:p w14:paraId="281DBCC8" w14:textId="77777777" w:rsidR="006F7F9C" w:rsidRPr="007D7753" w:rsidRDefault="006F7F9C" w:rsidP="00A86B7A">
      <w:pPr>
        <w:pStyle w:val="Larwoodbodycopy"/>
        <w:numPr>
          <w:ilvl w:val="0"/>
          <w:numId w:val="4"/>
        </w:numPr>
        <w:rPr>
          <w:lang w:val="en-GB"/>
        </w:rPr>
      </w:pPr>
      <w:r w:rsidRPr="007D7753">
        <w:rPr>
          <w:lang w:val="en-GB"/>
        </w:rPr>
        <w:t>A suitable place is available. This would not just be in terms of number of places, but also in relation to peer group and any factors that may be prevalent in relation to class dynamics</w:t>
      </w:r>
    </w:p>
    <w:p w14:paraId="06F6F9C0" w14:textId="5A79ED5C" w:rsidR="006F7F9C" w:rsidRPr="007D7753" w:rsidRDefault="006F7F9C" w:rsidP="00A86B7A">
      <w:pPr>
        <w:pStyle w:val="Larwoodbodycopy"/>
        <w:numPr>
          <w:ilvl w:val="0"/>
          <w:numId w:val="4"/>
        </w:numPr>
        <w:rPr>
          <w:lang w:val="en-GB"/>
        </w:rPr>
      </w:pPr>
      <w:r w:rsidRPr="007D7753">
        <w:rPr>
          <w:lang w:val="en-GB"/>
        </w:rPr>
        <w:t xml:space="preserve">Following consideration of all the evidence, Larwood </w:t>
      </w:r>
      <w:r w:rsidR="00A86B7A" w:rsidRPr="007D7753">
        <w:rPr>
          <w:lang w:val="en-GB"/>
        </w:rPr>
        <w:t>S</w:t>
      </w:r>
      <w:r w:rsidRPr="007D7753">
        <w:rPr>
          <w:lang w:val="en-GB"/>
        </w:rPr>
        <w:t xml:space="preserve">chool can meet the social, emotional, mental health and behavioural needs </w:t>
      </w:r>
      <w:r w:rsidR="00A86B7A" w:rsidRPr="007D7753">
        <w:rPr>
          <w:lang w:val="en-GB"/>
        </w:rPr>
        <w:t>of</w:t>
      </w:r>
      <w:r w:rsidRPr="007D7753">
        <w:rPr>
          <w:lang w:val="en-GB"/>
        </w:rPr>
        <w:t xml:space="preserve"> the pupil concerned</w:t>
      </w:r>
    </w:p>
    <w:p w14:paraId="75A44C1F" w14:textId="738F3AF4" w:rsidR="00BC3D1F" w:rsidRPr="007D7753" w:rsidRDefault="0030595C" w:rsidP="0030595C">
      <w:pPr>
        <w:pStyle w:val="Brandlesbodycopy"/>
      </w:pPr>
      <w:r>
        <w:tab/>
      </w:r>
    </w:p>
    <w:p w14:paraId="4BD7F292" w14:textId="77777777" w:rsidR="006F7F9C" w:rsidRPr="007D7753" w:rsidRDefault="006F7F9C" w:rsidP="00BC3D1F">
      <w:pPr>
        <w:pStyle w:val="LarwoodHeading1"/>
        <w:rPr>
          <w:lang w:val="en-GB"/>
        </w:rPr>
      </w:pPr>
      <w:r w:rsidRPr="007D7753">
        <w:rPr>
          <w:lang w:val="en-GB"/>
        </w:rPr>
        <w:t xml:space="preserve">The admission process will: </w:t>
      </w:r>
    </w:p>
    <w:p w14:paraId="3681B13E" w14:textId="7FDBD5DD" w:rsidR="006F7F9C" w:rsidRPr="007D7753" w:rsidRDefault="006F7F9C" w:rsidP="00BC3D1F">
      <w:pPr>
        <w:pStyle w:val="Larwoodbodycopy"/>
        <w:numPr>
          <w:ilvl w:val="0"/>
          <w:numId w:val="3"/>
        </w:numPr>
        <w:rPr>
          <w:lang w:val="en-GB"/>
        </w:rPr>
      </w:pPr>
      <w:r w:rsidRPr="007D7753">
        <w:rPr>
          <w:lang w:val="en-GB"/>
        </w:rPr>
        <w:t xml:space="preserve">Be clearly outlined to prospective parents / carers, which may include </w:t>
      </w:r>
      <w:r w:rsidR="00A86B7A" w:rsidRPr="007D7753">
        <w:rPr>
          <w:lang w:val="en-GB"/>
        </w:rPr>
        <w:t>the</w:t>
      </w:r>
      <w:r w:rsidRPr="007D7753">
        <w:rPr>
          <w:lang w:val="en-GB"/>
        </w:rPr>
        <w:t xml:space="preserve"> opportunit</w:t>
      </w:r>
      <w:r w:rsidR="00A86B7A" w:rsidRPr="007D7753">
        <w:rPr>
          <w:lang w:val="en-GB"/>
        </w:rPr>
        <w:t>y</w:t>
      </w:r>
      <w:r w:rsidRPr="007D7753">
        <w:rPr>
          <w:lang w:val="en-GB"/>
        </w:rPr>
        <w:t xml:space="preserve"> for parents / carers to visit </w:t>
      </w:r>
      <w:r w:rsidR="00A86B7A" w:rsidRPr="007D7753">
        <w:rPr>
          <w:lang w:val="en-GB"/>
        </w:rPr>
        <w:t xml:space="preserve">the school </w:t>
      </w:r>
      <w:r w:rsidRPr="007D7753">
        <w:rPr>
          <w:lang w:val="en-GB"/>
        </w:rPr>
        <w:t>to help them make an informed decision both informally and formally</w:t>
      </w:r>
    </w:p>
    <w:p w14:paraId="28796813" w14:textId="77777777" w:rsidR="006F7F9C" w:rsidRPr="007D7753" w:rsidRDefault="006F7F9C" w:rsidP="00BC3D1F">
      <w:pPr>
        <w:pStyle w:val="Larwoodbodycopy"/>
        <w:numPr>
          <w:ilvl w:val="0"/>
          <w:numId w:val="3"/>
        </w:numPr>
        <w:rPr>
          <w:lang w:val="en-GB"/>
        </w:rPr>
      </w:pPr>
      <w:r w:rsidRPr="007D7753">
        <w:rPr>
          <w:lang w:val="en-GB"/>
        </w:rPr>
        <w:lastRenderedPageBreak/>
        <w:t xml:space="preserve">Be handled as sensitively as possible taking into account both the needs of the pupil and their family </w:t>
      </w:r>
    </w:p>
    <w:p w14:paraId="549A5E7E" w14:textId="77777777" w:rsidR="006F7F9C" w:rsidRPr="007D7753" w:rsidRDefault="006F7F9C" w:rsidP="00BC3D1F">
      <w:pPr>
        <w:pStyle w:val="Larwoodbodycopy"/>
        <w:numPr>
          <w:ilvl w:val="0"/>
          <w:numId w:val="3"/>
        </w:numPr>
        <w:rPr>
          <w:lang w:val="en-GB"/>
        </w:rPr>
      </w:pPr>
      <w:r w:rsidRPr="007D7753">
        <w:rPr>
          <w:lang w:val="en-GB"/>
        </w:rPr>
        <w:t xml:space="preserve">Begin to establish the partnership with parents / carers and clarify expectations </w:t>
      </w:r>
    </w:p>
    <w:p w14:paraId="4127ED74" w14:textId="77777777" w:rsidR="006F7F9C" w:rsidRPr="007D7753" w:rsidRDefault="006F7F9C" w:rsidP="00BC3D1F">
      <w:pPr>
        <w:pStyle w:val="Larwoodbodycopy"/>
        <w:numPr>
          <w:ilvl w:val="0"/>
          <w:numId w:val="3"/>
        </w:numPr>
        <w:rPr>
          <w:lang w:val="en-GB"/>
        </w:rPr>
      </w:pPr>
      <w:r w:rsidRPr="007D7753">
        <w:rPr>
          <w:lang w:val="en-GB"/>
        </w:rPr>
        <w:t xml:space="preserve">Facilitate the exchange of information and ideas between home and school through home visits and induction meetings </w:t>
      </w:r>
    </w:p>
    <w:p w14:paraId="33CD4146" w14:textId="77777777" w:rsidR="006F7F9C" w:rsidRPr="007D7753" w:rsidRDefault="006F7F9C" w:rsidP="00BC3D1F">
      <w:pPr>
        <w:pStyle w:val="Larwoodbodycopy"/>
        <w:numPr>
          <w:ilvl w:val="0"/>
          <w:numId w:val="3"/>
        </w:numPr>
        <w:rPr>
          <w:lang w:val="en-GB"/>
        </w:rPr>
      </w:pPr>
      <w:r w:rsidRPr="007D7753">
        <w:rPr>
          <w:lang w:val="en-GB"/>
        </w:rPr>
        <w:t>Enable parents / carers to become confident partners in their child’s education</w:t>
      </w:r>
    </w:p>
    <w:p w14:paraId="644DF4DE" w14:textId="77777777" w:rsidR="006F7F9C" w:rsidRPr="007D7753" w:rsidRDefault="006F7F9C" w:rsidP="00BC3D1F">
      <w:pPr>
        <w:pStyle w:val="Larwoodbodycopy"/>
        <w:numPr>
          <w:ilvl w:val="0"/>
          <w:numId w:val="3"/>
        </w:numPr>
        <w:rPr>
          <w:lang w:val="en-GB"/>
        </w:rPr>
      </w:pPr>
      <w:r w:rsidRPr="007D7753">
        <w:rPr>
          <w:lang w:val="en-GB"/>
        </w:rPr>
        <w:t xml:space="preserve">Be sensitive to the needs of other pupils in the class and the resources available </w:t>
      </w:r>
    </w:p>
    <w:p w14:paraId="1DB7CBB5" w14:textId="77777777" w:rsidR="006F7F9C" w:rsidRPr="007D7753" w:rsidRDefault="006F7F9C" w:rsidP="00BC3D1F">
      <w:pPr>
        <w:pStyle w:val="Larwoodbodycopy"/>
        <w:numPr>
          <w:ilvl w:val="0"/>
          <w:numId w:val="3"/>
        </w:numPr>
        <w:rPr>
          <w:lang w:val="en-GB"/>
        </w:rPr>
      </w:pPr>
      <w:r w:rsidRPr="007D7753">
        <w:rPr>
          <w:lang w:val="en-GB"/>
        </w:rPr>
        <w:t xml:space="preserve">Include close liaison with feeder schools, nurseries and playgroups where appropriate </w:t>
      </w:r>
    </w:p>
    <w:p w14:paraId="2F0E972D" w14:textId="6539E762" w:rsidR="006F7F9C" w:rsidRPr="007D7753" w:rsidRDefault="006F7F9C" w:rsidP="00BC3D1F">
      <w:pPr>
        <w:pStyle w:val="Larwoodbodycopy"/>
        <w:numPr>
          <w:ilvl w:val="0"/>
          <w:numId w:val="3"/>
        </w:numPr>
        <w:rPr>
          <w:lang w:val="en-GB"/>
        </w:rPr>
      </w:pPr>
      <w:r w:rsidRPr="007D7753">
        <w:rPr>
          <w:lang w:val="en-GB"/>
        </w:rPr>
        <w:t>Include liaison with the external agencies involved with the pupil as appropriate</w:t>
      </w:r>
      <w:r w:rsidR="00006CFF" w:rsidRPr="007D7753">
        <w:rPr>
          <w:lang w:val="en-GB"/>
        </w:rPr>
        <w:t xml:space="preserve"> </w:t>
      </w:r>
      <w:r w:rsidRPr="007D7753">
        <w:rPr>
          <w:lang w:val="en-GB"/>
        </w:rPr>
        <w:t>e.g. SALT, EP, Social Care, OT</w:t>
      </w:r>
      <w:r w:rsidR="00006CFF" w:rsidRPr="007D7753">
        <w:rPr>
          <w:lang w:val="en-GB"/>
        </w:rPr>
        <w:t xml:space="preserve"> </w:t>
      </w:r>
      <w:r w:rsidRPr="007D7753">
        <w:rPr>
          <w:lang w:val="en-GB"/>
        </w:rPr>
        <w:t xml:space="preserve">and Outreach </w:t>
      </w:r>
      <w:proofErr w:type="gramStart"/>
      <w:r w:rsidRPr="007D7753">
        <w:rPr>
          <w:lang w:val="en-GB"/>
        </w:rPr>
        <w:t>w</w:t>
      </w:r>
      <w:r w:rsidR="000A1A55" w:rsidRPr="007D7753">
        <w:rPr>
          <w:lang w:val="en-GB"/>
        </w:rPr>
        <w:t>h</w:t>
      </w:r>
      <w:r w:rsidRPr="007D7753">
        <w:rPr>
          <w:lang w:val="en-GB"/>
        </w:rPr>
        <w:t>ere</w:t>
      </w:r>
      <w:proofErr w:type="gramEnd"/>
      <w:r w:rsidRPr="007D7753">
        <w:rPr>
          <w:lang w:val="en-GB"/>
        </w:rPr>
        <w:t xml:space="preserve"> involved</w:t>
      </w:r>
    </w:p>
    <w:p w14:paraId="5DCA6A92" w14:textId="4DAB5376" w:rsidR="006F7F9C" w:rsidRPr="007D7753" w:rsidRDefault="006F7F9C" w:rsidP="00BC3D1F">
      <w:pPr>
        <w:pStyle w:val="Larwoodbodycopy"/>
        <w:rPr>
          <w:lang w:val="en-GB"/>
        </w:rPr>
      </w:pPr>
      <w:r w:rsidRPr="007D7753">
        <w:rPr>
          <w:lang w:val="en-GB"/>
        </w:rPr>
        <w:t xml:space="preserve">Upon successful acceptance to Larwood School, pupils may be placed in the main body of the school or The Space Hub. The latter being a smaller unit for pupils that either have a diagnosis of Autism as part of their needs or it is strongly suspected that the pupil has such a condition, even without formal diagnosis. The composition of pupils of this area will vary according to referrals, staffing and other issues. However, we will avoid creating large variances in age ranges within the Hub. Therefore, as an example, we would not place a Year 1 or </w:t>
      </w:r>
      <w:r w:rsidR="00A86B7A" w:rsidRPr="007D7753">
        <w:rPr>
          <w:lang w:val="en-GB"/>
        </w:rPr>
        <w:t xml:space="preserve">Year </w:t>
      </w:r>
      <w:r w:rsidRPr="007D7753">
        <w:rPr>
          <w:lang w:val="en-GB"/>
        </w:rPr>
        <w:t>2 pupil with predominantly Year 6 pupils.</w:t>
      </w:r>
    </w:p>
    <w:p w14:paraId="396738FC" w14:textId="77777777" w:rsidR="006F7F9C" w:rsidRPr="007D7753" w:rsidRDefault="006F7F9C" w:rsidP="00BC3D1F">
      <w:pPr>
        <w:pStyle w:val="Larwoodbodycopy"/>
        <w:rPr>
          <w:lang w:val="en-GB"/>
        </w:rPr>
      </w:pPr>
    </w:p>
    <w:p w14:paraId="4801DC23" w14:textId="77777777" w:rsidR="006F7F9C" w:rsidRPr="007D7753" w:rsidRDefault="006F7F9C" w:rsidP="00BC3D1F">
      <w:pPr>
        <w:pStyle w:val="LarwoodHeading1"/>
        <w:rPr>
          <w:lang w:val="en-GB"/>
        </w:rPr>
      </w:pPr>
      <w:r w:rsidRPr="007D7753">
        <w:rPr>
          <w:lang w:val="en-GB"/>
        </w:rPr>
        <w:t>Our admissions activities:</w:t>
      </w:r>
    </w:p>
    <w:p w14:paraId="0A66F439" w14:textId="04DB150D" w:rsidR="006F7F9C" w:rsidRPr="007D7753" w:rsidRDefault="006F7F9C" w:rsidP="00BC3D1F">
      <w:pPr>
        <w:pStyle w:val="LarwoodHeading2"/>
        <w:rPr>
          <w:lang w:val="en-GB"/>
        </w:rPr>
      </w:pPr>
      <w:r w:rsidRPr="007D7753">
        <w:rPr>
          <w:lang w:val="en-GB"/>
        </w:rPr>
        <w:t>Stage 1</w:t>
      </w:r>
      <w:r w:rsidR="0041249F" w:rsidRPr="007D7753">
        <w:rPr>
          <w:lang w:val="en-GB"/>
        </w:rPr>
        <w:t xml:space="preserve"> – </w:t>
      </w:r>
      <w:r w:rsidRPr="007D7753">
        <w:rPr>
          <w:lang w:val="en-GB"/>
        </w:rPr>
        <w:t>Open Day **</w:t>
      </w:r>
    </w:p>
    <w:p w14:paraId="2AB3E974" w14:textId="77777777" w:rsidR="006F7F9C" w:rsidRPr="007D7753" w:rsidRDefault="006F7F9C" w:rsidP="00BC3D1F">
      <w:pPr>
        <w:pStyle w:val="Larwoodbodycopy"/>
        <w:rPr>
          <w:lang w:val="en-GB"/>
        </w:rPr>
      </w:pPr>
      <w:r w:rsidRPr="007D7753">
        <w:rPr>
          <w:lang w:val="en-GB"/>
        </w:rPr>
        <w:t>Parents are invited to attend these meetings and meet key staff, as well as having a look around the school during the school day.  Ideally, this is before a provision panel meeting and allocation of placement. The Head of school oversees the Open Day and usually hosts the tour.</w:t>
      </w:r>
    </w:p>
    <w:p w14:paraId="530FCA33" w14:textId="59177CD9" w:rsidR="006F7F9C" w:rsidRPr="007D7753" w:rsidRDefault="006F7F9C" w:rsidP="00BC3D1F">
      <w:pPr>
        <w:pStyle w:val="Larwoodbodycopy"/>
        <w:rPr>
          <w:lang w:val="en-GB"/>
        </w:rPr>
      </w:pPr>
      <w:r w:rsidRPr="007D7753">
        <w:rPr>
          <w:lang w:val="en-GB"/>
        </w:rPr>
        <w:t>**Covid permitting</w:t>
      </w:r>
      <w:r w:rsidR="0041249F" w:rsidRPr="007D7753">
        <w:rPr>
          <w:lang w:val="en-GB"/>
        </w:rPr>
        <w:t xml:space="preserve"> – </w:t>
      </w:r>
      <w:r w:rsidRPr="007D7753">
        <w:rPr>
          <w:lang w:val="en-GB"/>
        </w:rPr>
        <w:t>other approaches may be used if needed due to this factor</w:t>
      </w:r>
    </w:p>
    <w:p w14:paraId="741F64BA" w14:textId="77777777" w:rsidR="00920697" w:rsidRPr="007D7753" w:rsidRDefault="00920697" w:rsidP="00BC3D1F">
      <w:pPr>
        <w:pStyle w:val="Larwoodbodycopy"/>
        <w:rPr>
          <w:lang w:val="en-GB"/>
        </w:rPr>
      </w:pPr>
    </w:p>
    <w:p w14:paraId="1FCCF62C" w14:textId="2D9D50ED" w:rsidR="006F7F9C" w:rsidRPr="007D7753" w:rsidRDefault="006F7F9C" w:rsidP="00BC3D1F">
      <w:pPr>
        <w:pStyle w:val="LarwoodHeading2"/>
        <w:rPr>
          <w:lang w:val="en-GB"/>
        </w:rPr>
      </w:pPr>
      <w:r w:rsidRPr="007D7753">
        <w:rPr>
          <w:lang w:val="en-GB"/>
        </w:rPr>
        <w:t>Stage 2</w:t>
      </w:r>
      <w:r w:rsidR="0041249F" w:rsidRPr="007D7753">
        <w:rPr>
          <w:lang w:val="en-GB"/>
        </w:rPr>
        <w:t xml:space="preserve"> – </w:t>
      </w:r>
      <w:r w:rsidRPr="007D7753">
        <w:rPr>
          <w:lang w:val="en-GB"/>
        </w:rPr>
        <w:t>Consultation paperwork.</w:t>
      </w:r>
    </w:p>
    <w:p w14:paraId="156A65BB" w14:textId="13715F6A" w:rsidR="00464D5E" w:rsidRDefault="006F7F9C" w:rsidP="0030595C">
      <w:pPr>
        <w:pStyle w:val="Larwoodbodycopy"/>
        <w:rPr>
          <w:lang w:val="en-GB"/>
        </w:rPr>
      </w:pPr>
      <w:r w:rsidRPr="007D7753">
        <w:rPr>
          <w:lang w:val="en-GB"/>
        </w:rPr>
        <w:t xml:space="preserve">Paperwork is sent to Larwood </w:t>
      </w:r>
      <w:r w:rsidR="0041249F" w:rsidRPr="007D7753">
        <w:rPr>
          <w:lang w:val="en-GB"/>
        </w:rPr>
        <w:t xml:space="preserve">for </w:t>
      </w:r>
      <w:r w:rsidRPr="007D7753">
        <w:rPr>
          <w:lang w:val="en-GB"/>
        </w:rPr>
        <w:t>consulting on the possible placement for a pupil. There is a 15-day period to respond to this. At this stage</w:t>
      </w:r>
      <w:r w:rsidR="0041249F" w:rsidRPr="007D7753">
        <w:rPr>
          <w:lang w:val="en-GB"/>
        </w:rPr>
        <w:t xml:space="preserve"> </w:t>
      </w:r>
      <w:r w:rsidRPr="007D7753">
        <w:rPr>
          <w:lang w:val="en-GB"/>
        </w:rPr>
        <w:t>it is essential that there is a range of documentation supporting the assessment of placement. It is not acceptable to simply send the Education Health Care Plan.</w:t>
      </w:r>
    </w:p>
    <w:p w14:paraId="4277C46C" w14:textId="07B735BC" w:rsidR="0030595C" w:rsidRDefault="0030595C">
      <w:pPr>
        <w:rPr>
          <w:rFonts w:ascii="Avenir Next" w:hAnsi="Avenir Next" w:cs="Times New Roman (Body CS)"/>
          <w:color w:val="262626" w:themeColor="text1" w:themeTint="D9"/>
          <w:sz w:val="22"/>
        </w:rPr>
      </w:pPr>
      <w:r>
        <w:br w:type="page"/>
      </w:r>
    </w:p>
    <w:p w14:paraId="25827ADD" w14:textId="3F62A28B" w:rsidR="006F7F9C" w:rsidRPr="0030595C" w:rsidRDefault="006F7F9C" w:rsidP="0030595C">
      <w:pPr>
        <w:pStyle w:val="LarwoodHeading2"/>
      </w:pPr>
      <w:r w:rsidRPr="007D7753">
        <w:lastRenderedPageBreak/>
        <w:t>Stage 3</w:t>
      </w:r>
      <w:r w:rsidR="0041249F" w:rsidRPr="007D7753">
        <w:t xml:space="preserve"> – </w:t>
      </w:r>
      <w:r w:rsidRPr="007D7753">
        <w:t>Initial admission meeting **</w:t>
      </w:r>
    </w:p>
    <w:p w14:paraId="19B03872" w14:textId="77777777" w:rsidR="006F7F9C" w:rsidRPr="007D7753" w:rsidRDefault="006F7F9C" w:rsidP="00BC3D1F">
      <w:pPr>
        <w:pStyle w:val="Larwoodbodycopy"/>
        <w:rPr>
          <w:lang w:val="en-GB"/>
        </w:rPr>
      </w:pPr>
      <w:r w:rsidRPr="007D7753">
        <w:rPr>
          <w:lang w:val="en-GB"/>
        </w:rPr>
        <w:t>Once placement is agreed, a meeting will take place involving the Deputy Headteacher and Family Support Worker.</w:t>
      </w:r>
    </w:p>
    <w:p w14:paraId="18721DD2" w14:textId="77777777" w:rsidR="006F7F9C" w:rsidRPr="007D7753" w:rsidRDefault="006F7F9C" w:rsidP="00BC3D1F">
      <w:pPr>
        <w:pStyle w:val="Larwoodbodycopy"/>
        <w:rPr>
          <w:lang w:val="en-GB"/>
        </w:rPr>
      </w:pPr>
      <w:r w:rsidRPr="007D7753">
        <w:rPr>
          <w:lang w:val="en-GB"/>
        </w:rPr>
        <w:t>**-This may be in person or using Teams due to Covid or parent preference</w:t>
      </w:r>
    </w:p>
    <w:p w14:paraId="6D2B4AF0" w14:textId="77777777" w:rsidR="00920697" w:rsidRPr="007D7753" w:rsidRDefault="00920697" w:rsidP="00BC3D1F">
      <w:pPr>
        <w:pStyle w:val="Larwoodbodycopy"/>
        <w:rPr>
          <w:lang w:val="en-GB"/>
        </w:rPr>
      </w:pPr>
    </w:p>
    <w:p w14:paraId="6CEEC1CD" w14:textId="4FE38CF5" w:rsidR="006F7F9C" w:rsidRPr="007D7753" w:rsidRDefault="006F7F9C" w:rsidP="00BC3D1F">
      <w:pPr>
        <w:pStyle w:val="LarwoodHeading2"/>
        <w:rPr>
          <w:lang w:val="en-GB"/>
        </w:rPr>
      </w:pPr>
      <w:r w:rsidRPr="007D7753">
        <w:rPr>
          <w:lang w:val="en-GB"/>
        </w:rPr>
        <w:t>Stage 4</w:t>
      </w:r>
      <w:r w:rsidR="0041249F" w:rsidRPr="007D7753">
        <w:rPr>
          <w:lang w:val="en-GB"/>
        </w:rPr>
        <w:t xml:space="preserve"> – </w:t>
      </w:r>
      <w:r w:rsidRPr="007D7753">
        <w:rPr>
          <w:lang w:val="en-GB"/>
        </w:rPr>
        <w:t>Visit to pupil’s school**</w:t>
      </w:r>
    </w:p>
    <w:p w14:paraId="1E8DBE60" w14:textId="0813CC5D" w:rsidR="006F7F9C" w:rsidRPr="007D7753" w:rsidRDefault="006F7F9C" w:rsidP="00BC3D1F">
      <w:pPr>
        <w:pStyle w:val="Larwoodbodycopy"/>
        <w:rPr>
          <w:lang w:val="en-GB"/>
        </w:rPr>
      </w:pPr>
      <w:r w:rsidRPr="007D7753">
        <w:rPr>
          <w:lang w:val="en-GB"/>
        </w:rPr>
        <w:t>A member of staff from Larwood will try to see the pupil in</w:t>
      </w:r>
      <w:r w:rsidR="0041249F" w:rsidRPr="007D7753">
        <w:rPr>
          <w:lang w:val="en-GB"/>
        </w:rPr>
        <w:t xml:space="preserve"> </w:t>
      </w:r>
      <w:r w:rsidRPr="007D7753">
        <w:rPr>
          <w:lang w:val="en-GB"/>
        </w:rPr>
        <w:t>situ. This may take place earlier, when possible, during the consultation stage. However, many of our pupils may not be in school and this</w:t>
      </w:r>
      <w:r w:rsidR="0041249F" w:rsidRPr="007D7753">
        <w:rPr>
          <w:lang w:val="en-GB"/>
        </w:rPr>
        <w:t xml:space="preserve"> </w:t>
      </w:r>
      <w:r w:rsidRPr="007D7753">
        <w:rPr>
          <w:lang w:val="en-GB"/>
        </w:rPr>
        <w:t>may not be possible at all.</w:t>
      </w:r>
    </w:p>
    <w:p w14:paraId="3ECD27BE" w14:textId="77777777" w:rsidR="006F7F9C" w:rsidRPr="007D7753" w:rsidRDefault="006F7F9C" w:rsidP="00BC3D1F">
      <w:pPr>
        <w:pStyle w:val="Larwoodbodycopy"/>
        <w:rPr>
          <w:lang w:val="en-GB"/>
        </w:rPr>
      </w:pPr>
      <w:r w:rsidRPr="007D7753">
        <w:rPr>
          <w:lang w:val="en-GB"/>
        </w:rPr>
        <w:t>** Covid permitting-other approaches may be used if needed due to this factor</w:t>
      </w:r>
    </w:p>
    <w:p w14:paraId="5F7A66B5" w14:textId="77777777" w:rsidR="006F7F9C" w:rsidRPr="007D7753" w:rsidRDefault="006F7F9C" w:rsidP="00BC3D1F">
      <w:pPr>
        <w:pStyle w:val="Larwoodbodycopy"/>
        <w:rPr>
          <w:lang w:val="en-GB"/>
        </w:rPr>
      </w:pPr>
    </w:p>
    <w:p w14:paraId="75C320EA" w14:textId="6E8116BA" w:rsidR="006F7F9C" w:rsidRPr="007D7753" w:rsidRDefault="006F7F9C" w:rsidP="00BC3D1F">
      <w:pPr>
        <w:pStyle w:val="LarwoodHeading2"/>
        <w:rPr>
          <w:lang w:val="en-GB"/>
        </w:rPr>
      </w:pPr>
      <w:r w:rsidRPr="007D7753">
        <w:rPr>
          <w:lang w:val="en-GB"/>
        </w:rPr>
        <w:t>Stage 5</w:t>
      </w:r>
      <w:r w:rsidR="0041249F" w:rsidRPr="007D7753">
        <w:rPr>
          <w:lang w:val="en-GB"/>
        </w:rPr>
        <w:t xml:space="preserve"> – </w:t>
      </w:r>
      <w:r w:rsidRPr="007D7753">
        <w:rPr>
          <w:lang w:val="en-GB"/>
        </w:rPr>
        <w:t>Second admission meeting</w:t>
      </w:r>
    </w:p>
    <w:p w14:paraId="59D2B82D" w14:textId="0F5C2F82" w:rsidR="006F7F9C" w:rsidRPr="007D7753" w:rsidRDefault="006F7F9C" w:rsidP="00BC3D1F">
      <w:pPr>
        <w:pStyle w:val="Larwoodbodycopy"/>
        <w:rPr>
          <w:lang w:val="en-GB"/>
        </w:rPr>
      </w:pPr>
      <w:r w:rsidRPr="007D7753">
        <w:rPr>
          <w:lang w:val="en-GB"/>
        </w:rPr>
        <w:t xml:space="preserve">A Family Support Worker will meet with family members (not </w:t>
      </w:r>
      <w:r w:rsidR="0041249F" w:rsidRPr="007D7753">
        <w:rPr>
          <w:lang w:val="en-GB"/>
        </w:rPr>
        <w:t>the pupil</w:t>
      </w:r>
      <w:r w:rsidRPr="007D7753">
        <w:rPr>
          <w:lang w:val="en-GB"/>
        </w:rPr>
        <w:t>) and have a secondary meeting to discuss further details about the pupil/family history etc. This is when a start date and plan of entry is agreed.</w:t>
      </w:r>
    </w:p>
    <w:p w14:paraId="03F08A44" w14:textId="77777777" w:rsidR="006F7F9C" w:rsidRPr="007D7753" w:rsidRDefault="006F7F9C" w:rsidP="00BC3D1F">
      <w:pPr>
        <w:pStyle w:val="Larwoodbodycopy"/>
        <w:rPr>
          <w:lang w:val="en-GB"/>
        </w:rPr>
      </w:pPr>
    </w:p>
    <w:p w14:paraId="3DF5061B" w14:textId="4CBF4A5A" w:rsidR="006F7F9C" w:rsidRPr="007D7753" w:rsidRDefault="006F7F9C" w:rsidP="00BC3D1F">
      <w:pPr>
        <w:pStyle w:val="LarwoodHeading2"/>
        <w:rPr>
          <w:lang w:val="en-GB"/>
        </w:rPr>
      </w:pPr>
      <w:r w:rsidRPr="007D7753">
        <w:rPr>
          <w:lang w:val="en-GB"/>
        </w:rPr>
        <w:t>Stage 6</w:t>
      </w:r>
      <w:r w:rsidR="00B34409">
        <w:rPr>
          <w:lang w:val="en-GB"/>
        </w:rPr>
        <w:t xml:space="preserve"> – Welcome to Larwood</w:t>
      </w:r>
    </w:p>
    <w:p w14:paraId="4A278153" w14:textId="4C0E9262" w:rsidR="006F7F9C" w:rsidRPr="007D7753" w:rsidRDefault="006F7F9C" w:rsidP="00BC3D1F">
      <w:pPr>
        <w:pStyle w:val="Larwoodbodycopy"/>
        <w:rPr>
          <w:lang w:val="en-GB"/>
        </w:rPr>
      </w:pPr>
      <w:r w:rsidRPr="007D7753">
        <w:rPr>
          <w:lang w:val="en-GB"/>
        </w:rPr>
        <w:t>We have a staggered start for all our new students joining us throughout the Autumn term.  The children will start on a Wednesday or Thursday, as this is close to our Friday afternoon reward sessions.  This is deliberate to try and create a really positive start to life at Larwood. Children who are placed in Space Hub may start on an alternative day as their day to day does not follow the same structure as the main school.</w:t>
      </w:r>
    </w:p>
    <w:p w14:paraId="46E9ED67" w14:textId="7DCCE4B1" w:rsidR="0095018B" w:rsidRPr="007D7753" w:rsidRDefault="0095018B"/>
    <w:sectPr w:rsidR="0095018B" w:rsidRPr="007D7753" w:rsidSect="00257FD8">
      <w:headerReference w:type="default" r:id="rId8"/>
      <w:footerReference w:type="even" r:id="rId9"/>
      <w:footerReference w:type="default" r:id="rId10"/>
      <w:headerReference w:type="first" r:id="rId11"/>
      <w:footerReference w:type="first" r:id="rId12"/>
      <w:pgSz w:w="11906" w:h="16838"/>
      <w:pgMar w:top="1623" w:right="1252" w:bottom="1268" w:left="1440" w:header="391"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DFDD4" w14:textId="77777777" w:rsidR="00AF6250" w:rsidRDefault="00AF6250" w:rsidP="00DB318F">
      <w:pPr>
        <w:spacing w:after="0" w:line="240" w:lineRule="auto"/>
      </w:pPr>
      <w:r>
        <w:separator/>
      </w:r>
    </w:p>
  </w:endnote>
  <w:endnote w:type="continuationSeparator" w:id="0">
    <w:p w14:paraId="31DC0100" w14:textId="77777777" w:rsidR="00AF6250" w:rsidRDefault="00AF6250" w:rsidP="00DB3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 w:name="Times New Roman (Body CS)">
    <w:altName w:val="Times New Roman"/>
    <w:panose1 w:val="020B0604020202020204"/>
    <w:charset w:val="00"/>
    <w:family w:val="roman"/>
    <w:pitch w:val="default"/>
  </w:font>
  <w:font w:name="Minion Pro">
    <w:panose1 w:val="02040503050306020203"/>
    <w:charset w:val="00"/>
    <w:family w:val="roman"/>
    <w:notTrueType/>
    <w:pitch w:val="variable"/>
    <w:sig w:usb0="60000287" w:usb1="00000001" w:usb2="00000000" w:usb3="00000000" w:csb0="0000019F" w:csb1="00000000"/>
  </w:font>
  <w:font w:name="Avenir Next Demi Bold">
    <w:panose1 w:val="020B0703020202020204"/>
    <w:charset w:val="00"/>
    <w:family w:val="swiss"/>
    <w:pitch w:val="variable"/>
    <w:sig w:usb0="8000002F" w:usb1="5000204A" w:usb2="00000000" w:usb3="00000000" w:csb0="0000009B" w:csb1="00000000"/>
  </w:font>
  <w:font w:name="Hurme Geometric Sans 1">
    <w:panose1 w:val="020B050002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127926"/>
      <w:docPartObj>
        <w:docPartGallery w:val="Page Numbers (Bottom of Page)"/>
        <w:docPartUnique/>
      </w:docPartObj>
    </w:sdtPr>
    <w:sdtContent>
      <w:p w14:paraId="0FA2E2AE" w14:textId="6247101D" w:rsidR="00843E04" w:rsidRDefault="00843E04" w:rsidP="005314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2C17572" w14:textId="77777777" w:rsidR="006F7F9C" w:rsidRDefault="006F7F9C" w:rsidP="00843E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9F8F" w14:textId="32EB9880" w:rsidR="003665FC" w:rsidRDefault="00140645" w:rsidP="00843E04">
    <w:pPr>
      <w:pStyle w:val="Footer"/>
      <w:ind w:left="-1418" w:right="360" w:hanging="22"/>
    </w:pPr>
    <w:r>
      <w:rPr>
        <w:noProof/>
      </w:rPr>
      <mc:AlternateContent>
        <mc:Choice Requires="wps">
          <w:drawing>
            <wp:anchor distT="0" distB="0" distL="114300" distR="114300" simplePos="0" relativeHeight="251666432" behindDoc="0" locked="0" layoutInCell="1" allowOverlap="1" wp14:anchorId="134628F7" wp14:editId="6A766C73">
              <wp:simplePos x="0" y="0"/>
              <wp:positionH relativeFrom="column">
                <wp:posOffset>-63500</wp:posOffset>
              </wp:positionH>
              <wp:positionV relativeFrom="paragraph">
                <wp:posOffset>-259080</wp:posOffset>
              </wp:positionV>
              <wp:extent cx="3764280" cy="320040"/>
              <wp:effectExtent l="0" t="0" r="0" b="0"/>
              <wp:wrapNone/>
              <wp:docPr id="1634470821" name="Text Box 1"/>
              <wp:cNvGraphicFramePr/>
              <a:graphic xmlns:a="http://schemas.openxmlformats.org/drawingml/2006/main">
                <a:graphicData uri="http://schemas.microsoft.com/office/word/2010/wordprocessingShape">
                  <wps:wsp>
                    <wps:cNvSpPr txBox="1"/>
                    <wps:spPr>
                      <a:xfrm>
                        <a:off x="0" y="0"/>
                        <a:ext cx="3764280" cy="320040"/>
                      </a:xfrm>
                      <a:prstGeom prst="rect">
                        <a:avLst/>
                      </a:prstGeom>
                      <a:noFill/>
                      <a:ln w="6350">
                        <a:noFill/>
                      </a:ln>
                    </wps:spPr>
                    <wps:txbx>
                      <w:txbxContent>
                        <w:p w14:paraId="2C824E87" w14:textId="4F61E643" w:rsidR="00140645" w:rsidRPr="00E13E35" w:rsidRDefault="00140645" w:rsidP="00140645">
                          <w:pPr>
                            <w:pStyle w:val="BasicParagraph"/>
                            <w:rPr>
                              <w:rFonts w:ascii="Avenir Next Demi Bold" w:hAnsi="Avenir Next Demi Bold" w:cs="Hurme Geometric Sans 1"/>
                              <w:b/>
                              <w:bCs/>
                              <w:color w:val="006997"/>
                              <w:sz w:val="22"/>
                              <w:szCs w:val="22"/>
                            </w:rPr>
                          </w:pPr>
                          <w:r w:rsidRPr="00E13E35">
                            <w:rPr>
                              <w:rFonts w:ascii="Avenir Next Demi Bold" w:hAnsi="Avenir Next Demi Bold" w:cs="Hurme Geometric Sans 1"/>
                              <w:b/>
                              <w:bCs/>
                              <w:color w:val="006997"/>
                              <w:sz w:val="22"/>
                              <w:szCs w:val="22"/>
                            </w:rPr>
                            <w:t>ADMISSIONS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4628F7" id="_x0000_t202" coordsize="21600,21600" o:spt="202" path="m,l,21600r21600,l21600,xe">
              <v:stroke joinstyle="miter"/>
              <v:path gradientshapeok="t" o:connecttype="rect"/>
            </v:shapetype>
            <v:shape id="Text Box 1" o:spid="_x0000_s1027" type="#_x0000_t202" style="position:absolute;left:0;text-align:left;margin-left:-5pt;margin-top:-20.4pt;width:296.4pt;height:2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" filled="f" stroked="f" strokeweight=".5pt">
              <v:textbox>
                <w:txbxContent>
                  <w:p w14:paraId="2C824E87" w14:textId="4F61E643" w:rsidR="00140645" w:rsidRPr="00E13E35" w:rsidRDefault="00140645" w:rsidP="00140645">
                    <w:pPr>
                      <w:pStyle w:val="BasicParagraph"/>
                      <w:rPr>
                        <w:rFonts w:ascii="Avenir Next Demi Bold" w:hAnsi="Avenir Next Demi Bold" w:cs="Hurme Geometric Sans 1"/>
                        <w:b/>
                        <w:bCs/>
                        <w:color w:val="006997"/>
                        <w:sz w:val="22"/>
                        <w:szCs w:val="22"/>
                      </w:rPr>
                    </w:pPr>
                    <w:r w:rsidRPr="00E13E35">
                      <w:rPr>
                        <w:rFonts w:ascii="Avenir Next Demi Bold" w:hAnsi="Avenir Next Demi Bold" w:cs="Hurme Geometric Sans 1"/>
                        <w:b/>
                        <w:bCs/>
                        <w:color w:val="006997"/>
                        <w:sz w:val="22"/>
                        <w:szCs w:val="22"/>
                      </w:rPr>
                      <w:t>ADMISSIONS POLICY</w:t>
                    </w:r>
                  </w:p>
                </w:txbxContent>
              </v:textbox>
            </v:shape>
          </w:pict>
        </mc:Fallback>
      </mc:AlternateContent>
    </w:r>
    <w:r w:rsidR="003665FC">
      <w:rPr>
        <w:noProof/>
        <w:color w:val="808080" w:themeColor="background1" w:themeShade="80"/>
        <w:lang w:eastAsia="zh-CN"/>
      </w:rPr>
      <mc:AlternateContent>
        <mc:Choice Requires="wpg">
          <w:drawing>
            <wp:anchor distT="0" distB="0" distL="0" distR="0" simplePos="0" relativeHeight="251664384" behindDoc="0" locked="0" layoutInCell="1" allowOverlap="1" wp14:anchorId="5D62FB30" wp14:editId="435A1420">
              <wp:simplePos x="0" y="0"/>
              <wp:positionH relativeFrom="margin">
                <wp:align>right</wp:align>
              </wp:positionH>
              <mc:AlternateContent>
                <mc:Choice Requires="wp14">
                  <wp:positionV relativeFrom="bottomMargin">
                    <wp14:pctPosVOffset>20000</wp14:pctPosVOffset>
                  </wp:positionV>
                </mc:Choice>
                <mc:Fallback>
                  <wp:positionV relativeFrom="page">
                    <wp:posOffset>10047605</wp:posOffset>
                  </wp:positionV>
                </mc:Fallback>
              </mc:AlternateContent>
              <wp:extent cx="5943600" cy="320040"/>
              <wp:effectExtent l="0" t="12700" r="16510" b="0"/>
              <wp:wrapSquare wrapText="bothSides"/>
              <wp:docPr id="37" name="Group 12"/>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rgbClr val="006998"/>
                        </a:solidFill>
                        <a:ln>
                          <a:solidFill>
                            <a:srgbClr val="006998"/>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587B7F53" w14:textId="77777777" w:rsidR="003665FC" w:rsidRDefault="003665FC">
                                <w:pPr>
                                  <w:jc w:val="right"/>
                                  <w:rPr>
                                    <w:color w:val="7F7F7F" w:themeColor="text1" w:themeTint="80"/>
                                  </w:rPr>
                                </w:pPr>
                                <w:r>
                                  <w:rPr>
                                    <w:color w:val="7F7F7F" w:themeColor="text1" w:themeTint="80"/>
                                  </w:rPr>
                                  <w:t>[Date]</w:t>
                                </w:r>
                              </w:p>
                            </w:sdtContent>
                          </w:sdt>
                          <w:p w14:paraId="14D07011" w14:textId="77777777" w:rsidR="003665FC" w:rsidRDefault="003665FC">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D62FB30" id="Group 12" o:spid="_x0000_s1028" style="position:absolute;left:0;text-align:left;margin-left:416.8pt;margin-top:0;width:468pt;height:25.2pt;z-index:251664384;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">
              <v:rect id="Rectangle 38" o:spid="_x0000_s1029"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" fillcolor="#006998" strokecolor="#006998" strokeweight="1.5pt"/>
              <v:shape id="Text Box 39" o:spid="_x0000_s1030"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587B7F53" w14:textId="77777777" w:rsidR="003665FC" w:rsidRDefault="003665FC">
                          <w:pPr>
                            <w:jc w:val="right"/>
                            <w:rPr>
                              <w:color w:val="7F7F7F" w:themeColor="text1" w:themeTint="80"/>
                            </w:rPr>
                          </w:pPr>
                          <w:r>
                            <w:rPr>
                              <w:color w:val="7F7F7F" w:themeColor="text1" w:themeTint="80"/>
                            </w:rPr>
                            <w:t>[Date]</w:t>
                          </w:r>
                        </w:p>
                      </w:sdtContent>
                    </w:sdt>
                    <w:p w14:paraId="14D07011" w14:textId="77777777" w:rsidR="003665FC" w:rsidRDefault="003665FC">
                      <w:pPr>
                        <w:jc w:val="right"/>
                        <w:rPr>
                          <w:color w:val="808080" w:themeColor="background1" w:themeShade="80"/>
                        </w:rPr>
                      </w:pPr>
                    </w:p>
                  </w:txbxContent>
                </v:textbox>
              </v:shape>
              <w10:wrap type="square" anchorx="margin" anchory="margin"/>
            </v:group>
          </w:pict>
        </mc:Fallback>
      </mc:AlternateContent>
    </w:r>
    <w:r w:rsidR="003665FC">
      <w:rPr>
        <w:noProof/>
        <w:lang w:eastAsia="zh-CN"/>
      </w:rPr>
      <mc:AlternateContent>
        <mc:Choice Requires="wps">
          <w:drawing>
            <wp:anchor distT="0" distB="0" distL="0" distR="0" simplePos="0" relativeHeight="251663360" behindDoc="0" locked="0" layoutInCell="1" allowOverlap="1" wp14:anchorId="167A824B" wp14:editId="19B93AFE">
              <wp:simplePos x="0" y="0"/>
              <wp:positionH relativeFrom="rightMargin">
                <wp:align>left</wp:align>
              </wp:positionH>
              <mc:AlternateContent>
                <mc:Choice Requires="wp14">
                  <wp:positionV relativeFrom="bottomMargin">
                    <wp14:pctPosVOffset>20000</wp14:pctPosVOffset>
                  </wp:positionV>
                </mc:Choice>
                <mc:Fallback>
                  <wp:positionV relativeFrom="page">
                    <wp:posOffset>10047605</wp:posOffset>
                  </wp:positionV>
                </mc:Fallback>
              </mc:AlternateContent>
              <wp:extent cx="457200" cy="320040"/>
              <wp:effectExtent l="0" t="0" r="0" b="0"/>
              <wp:wrapSquare wrapText="bothSides"/>
              <wp:docPr id="40" name="Rectangle 14"/>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006998"/>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BA9BD1" w14:textId="77777777" w:rsidR="003665FC" w:rsidRPr="003665FC" w:rsidRDefault="003665FC">
                          <w:pPr>
                            <w:jc w:val="right"/>
                            <w:rPr>
                              <w:color w:val="FFFFFF" w:themeColor="background1"/>
                              <w:sz w:val="28"/>
                              <w:szCs w:val="28"/>
                            </w:rPr>
                          </w:pPr>
                          <w:r w:rsidRPr="003665FC">
                            <w:rPr>
                              <w:color w:val="FFFFFF" w:themeColor="background1"/>
                              <w:sz w:val="28"/>
                              <w:szCs w:val="28"/>
                            </w:rPr>
                            <w:fldChar w:fldCharType="begin"/>
                          </w:r>
                          <w:r w:rsidRPr="003665FC">
                            <w:rPr>
                              <w:color w:val="FFFFFF" w:themeColor="background1"/>
                              <w:sz w:val="28"/>
                              <w:szCs w:val="28"/>
                            </w:rPr>
                            <w:instrText xml:space="preserve"> PAGE   \* MERGEFORMAT </w:instrText>
                          </w:r>
                          <w:r w:rsidRPr="003665FC">
                            <w:rPr>
                              <w:color w:val="FFFFFF" w:themeColor="background1"/>
                              <w:sz w:val="28"/>
                              <w:szCs w:val="28"/>
                            </w:rPr>
                            <w:fldChar w:fldCharType="separate"/>
                          </w:r>
                          <w:r w:rsidRPr="003665FC">
                            <w:rPr>
                              <w:noProof/>
                              <w:color w:val="FFFFFF" w:themeColor="background1"/>
                              <w:sz w:val="28"/>
                              <w:szCs w:val="28"/>
                            </w:rPr>
                            <w:t>2</w:t>
                          </w:r>
                          <w:r w:rsidRPr="003665FC">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A824B" id="Rectangle 14" o:spid="_x0000_s1031" style="position:absolute;left:0;text-align:left;margin-left:0;margin-top:0;width:36pt;height:25.2pt;z-index:25166336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" fillcolor="#006998" stroked="f" strokeweight="3pt">
              <v:textbox>
                <w:txbxContent>
                  <w:p w14:paraId="7EBA9BD1" w14:textId="77777777" w:rsidR="003665FC" w:rsidRPr="003665FC" w:rsidRDefault="003665FC">
                    <w:pPr>
                      <w:jc w:val="right"/>
                      <w:rPr>
                        <w:color w:val="FFFFFF" w:themeColor="background1"/>
                        <w:sz w:val="28"/>
                        <w:szCs w:val="28"/>
                      </w:rPr>
                    </w:pPr>
                    <w:r w:rsidRPr="003665FC">
                      <w:rPr>
                        <w:color w:val="FFFFFF" w:themeColor="background1"/>
                        <w:sz w:val="28"/>
                        <w:szCs w:val="28"/>
                      </w:rPr>
                      <w:fldChar w:fldCharType="begin"/>
                    </w:r>
                    <w:r w:rsidRPr="003665FC">
                      <w:rPr>
                        <w:color w:val="FFFFFF" w:themeColor="background1"/>
                        <w:sz w:val="28"/>
                        <w:szCs w:val="28"/>
                      </w:rPr>
                      <w:instrText xml:space="preserve"> PAGE   \* MERGEFORMAT </w:instrText>
                    </w:r>
                    <w:r w:rsidRPr="003665FC">
                      <w:rPr>
                        <w:color w:val="FFFFFF" w:themeColor="background1"/>
                        <w:sz w:val="28"/>
                        <w:szCs w:val="28"/>
                      </w:rPr>
                      <w:fldChar w:fldCharType="separate"/>
                    </w:r>
                    <w:r w:rsidRPr="003665FC">
                      <w:rPr>
                        <w:noProof/>
                        <w:color w:val="FFFFFF" w:themeColor="background1"/>
                        <w:sz w:val="28"/>
                        <w:szCs w:val="28"/>
                      </w:rPr>
                      <w:t>2</w:t>
                    </w:r>
                    <w:r w:rsidRPr="003665FC">
                      <w:rPr>
                        <w:noProof/>
                        <w:color w:val="FFFFFF" w:themeColor="background1"/>
                        <w:sz w:val="28"/>
                        <w:szCs w:val="2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DEFD" w14:textId="688D3334" w:rsidR="00DB318F" w:rsidRDefault="00323622" w:rsidP="00DB318F">
    <w:pPr>
      <w:pStyle w:val="Footer"/>
      <w:ind w:left="-1418"/>
    </w:pPr>
    <w:r>
      <w:rPr>
        <w:noProof/>
      </w:rPr>
      <mc:AlternateContent>
        <mc:Choice Requires="wps">
          <w:drawing>
            <wp:anchor distT="0" distB="0" distL="114300" distR="114300" simplePos="0" relativeHeight="251667456" behindDoc="0" locked="0" layoutInCell="1" allowOverlap="1" wp14:anchorId="0BF2456F" wp14:editId="12EB3093">
              <wp:simplePos x="0" y="0"/>
              <wp:positionH relativeFrom="column">
                <wp:posOffset>-898634</wp:posOffset>
              </wp:positionH>
              <wp:positionV relativeFrom="paragraph">
                <wp:posOffset>-107468</wp:posOffset>
              </wp:positionV>
              <wp:extent cx="7526764" cy="0"/>
              <wp:effectExtent l="0" t="38100" r="29845" b="38100"/>
              <wp:wrapNone/>
              <wp:docPr id="1982381204" name="Straight Connector 7"/>
              <wp:cNvGraphicFramePr/>
              <a:graphic xmlns:a="http://schemas.openxmlformats.org/drawingml/2006/main">
                <a:graphicData uri="http://schemas.microsoft.com/office/word/2010/wordprocessingShape">
                  <wps:wsp>
                    <wps:cNvCnPr/>
                    <wps:spPr>
                      <a:xfrm>
                        <a:off x="0" y="0"/>
                        <a:ext cx="7526764" cy="0"/>
                      </a:xfrm>
                      <a:prstGeom prst="line">
                        <a:avLst/>
                      </a:prstGeom>
                      <a:ln w="76200">
                        <a:solidFill>
                          <a:srgbClr val="27AB87"/>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77F496D"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0.75pt,-8.45pt" to="521.9pt,-8.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" strokecolor="#27ab87" strokeweight="6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00201" w14:textId="77777777" w:rsidR="00AF6250" w:rsidRDefault="00AF6250" w:rsidP="00DB318F">
      <w:pPr>
        <w:spacing w:after="0" w:line="240" w:lineRule="auto"/>
      </w:pPr>
      <w:r>
        <w:separator/>
      </w:r>
    </w:p>
  </w:footnote>
  <w:footnote w:type="continuationSeparator" w:id="0">
    <w:p w14:paraId="3380C4DD" w14:textId="77777777" w:rsidR="00AF6250" w:rsidRDefault="00AF6250" w:rsidP="00DB3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83B5" w14:textId="18849A9F" w:rsidR="00DB318F" w:rsidRDefault="0095018B" w:rsidP="00140645">
    <w:pPr>
      <w:pStyle w:val="Header"/>
      <w:tabs>
        <w:tab w:val="clear" w:pos="4513"/>
        <w:tab w:val="clear" w:pos="9026"/>
        <w:tab w:val="left" w:pos="4785"/>
      </w:tabs>
    </w:pPr>
    <w:r>
      <w:rPr>
        <w:noProof/>
      </w:rPr>
      <w:drawing>
        <wp:anchor distT="0" distB="0" distL="114300" distR="114300" simplePos="0" relativeHeight="251659264" behindDoc="0" locked="0" layoutInCell="1" allowOverlap="1" wp14:anchorId="3E77FA4D" wp14:editId="50191556">
          <wp:simplePos x="0" y="0"/>
          <wp:positionH relativeFrom="column">
            <wp:posOffset>-914400</wp:posOffset>
          </wp:positionH>
          <wp:positionV relativeFrom="paragraph">
            <wp:posOffset>-65405</wp:posOffset>
          </wp:positionV>
          <wp:extent cx="7559675" cy="395605"/>
          <wp:effectExtent l="0" t="0" r="0" b="0"/>
          <wp:wrapThrough wrapText="bothSides">
            <wp:wrapPolygon edited="0">
              <wp:start x="0" y="7628"/>
              <wp:lineTo x="0" y="17335"/>
              <wp:lineTo x="21555" y="17335"/>
              <wp:lineTo x="21555" y="7628"/>
              <wp:lineTo x="0" y="7628"/>
            </wp:wrapPolygon>
          </wp:wrapThrough>
          <wp:docPr id="18103300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454386" name="Picture 631454386"/>
                  <pic:cNvPicPr/>
                </pic:nvPicPr>
                <pic:blipFill rotWithShape="1">
                  <a:blip r:embed="rId1">
                    <a:extLst>
                      <a:ext uri="{28A0092B-C50C-407E-A947-70E740481C1C}">
                        <a14:useLocalDpi xmlns:a14="http://schemas.microsoft.com/office/drawing/2010/main" val="0"/>
                      </a:ext>
                    </a:extLst>
                  </a:blip>
                  <a:srcRect l="1" t="-123681" r="324" b="-70196"/>
                  <a:stretch>
                    <a:fillRect/>
                  </a:stretch>
                </pic:blipFill>
                <pic:spPr bwMode="auto">
                  <a:xfrm>
                    <a:off x="0" y="0"/>
                    <a:ext cx="7559675" cy="3956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F51E" w14:textId="5242B896" w:rsidR="00DB318F" w:rsidRDefault="00A9080E" w:rsidP="00871931">
    <w:pPr>
      <w:pStyle w:val="Header"/>
      <w:ind w:left="-1440"/>
    </w:pPr>
    <w:r>
      <w:rPr>
        <w:noProof/>
      </w:rPr>
      <w:drawing>
        <wp:inline distT="0" distB="0" distL="0" distR="0" wp14:anchorId="64B040EF" wp14:editId="7D3B7539">
          <wp:extent cx="7551583" cy="2157946"/>
          <wp:effectExtent l="0" t="0" r="5080" b="1270"/>
          <wp:docPr id="18662205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20515" name="Picture 1866220515"/>
                  <pic:cNvPicPr/>
                </pic:nvPicPr>
                <pic:blipFill>
                  <a:blip r:embed="rId1">
                    <a:extLst>
                      <a:ext uri="{28A0092B-C50C-407E-A947-70E740481C1C}">
                        <a14:useLocalDpi xmlns:a14="http://schemas.microsoft.com/office/drawing/2010/main" val="0"/>
                      </a:ext>
                    </a:extLst>
                  </a:blip>
                  <a:stretch>
                    <a:fillRect/>
                  </a:stretch>
                </pic:blipFill>
                <pic:spPr>
                  <a:xfrm>
                    <a:off x="0" y="0"/>
                    <a:ext cx="7608220" cy="21741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272B"/>
    <w:multiLevelType w:val="hybridMultilevel"/>
    <w:tmpl w:val="95847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CF244C"/>
    <w:multiLevelType w:val="hybridMultilevel"/>
    <w:tmpl w:val="4DEE3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3FB5EE8"/>
    <w:multiLevelType w:val="hybridMultilevel"/>
    <w:tmpl w:val="232246C0"/>
    <w:lvl w:ilvl="0" w:tplc="8D580DF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33113C"/>
    <w:multiLevelType w:val="hybridMultilevel"/>
    <w:tmpl w:val="9C782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99517070">
    <w:abstractNumId w:val="0"/>
  </w:num>
  <w:num w:numId="2" w16cid:durableId="1797983406">
    <w:abstractNumId w:val="2"/>
  </w:num>
  <w:num w:numId="3" w16cid:durableId="904339387">
    <w:abstractNumId w:val="1"/>
  </w:num>
  <w:num w:numId="4" w16cid:durableId="924411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8F"/>
    <w:rsid w:val="00006CFF"/>
    <w:rsid w:val="00065220"/>
    <w:rsid w:val="000A1A55"/>
    <w:rsid w:val="000A544E"/>
    <w:rsid w:val="000F07DC"/>
    <w:rsid w:val="0010504F"/>
    <w:rsid w:val="00140645"/>
    <w:rsid w:val="0019115D"/>
    <w:rsid w:val="0020516C"/>
    <w:rsid w:val="00211A67"/>
    <w:rsid w:val="00257FD8"/>
    <w:rsid w:val="0030595C"/>
    <w:rsid w:val="00323622"/>
    <w:rsid w:val="003665FC"/>
    <w:rsid w:val="003941C9"/>
    <w:rsid w:val="003A0A6D"/>
    <w:rsid w:val="003F3CFF"/>
    <w:rsid w:val="0041249F"/>
    <w:rsid w:val="004208F3"/>
    <w:rsid w:val="00464D5E"/>
    <w:rsid w:val="0046677A"/>
    <w:rsid w:val="004D6DD5"/>
    <w:rsid w:val="00501209"/>
    <w:rsid w:val="00521837"/>
    <w:rsid w:val="00531255"/>
    <w:rsid w:val="00580976"/>
    <w:rsid w:val="00683F45"/>
    <w:rsid w:val="006F7F9C"/>
    <w:rsid w:val="00725E6F"/>
    <w:rsid w:val="00747711"/>
    <w:rsid w:val="00767D6D"/>
    <w:rsid w:val="007A5FF9"/>
    <w:rsid w:val="007D7753"/>
    <w:rsid w:val="007E12A3"/>
    <w:rsid w:val="00843E04"/>
    <w:rsid w:val="00871931"/>
    <w:rsid w:val="008765CE"/>
    <w:rsid w:val="00885F31"/>
    <w:rsid w:val="00887C2A"/>
    <w:rsid w:val="0089545E"/>
    <w:rsid w:val="00895ECD"/>
    <w:rsid w:val="008C356C"/>
    <w:rsid w:val="008D6DC0"/>
    <w:rsid w:val="00913814"/>
    <w:rsid w:val="00920697"/>
    <w:rsid w:val="0095018B"/>
    <w:rsid w:val="0095683F"/>
    <w:rsid w:val="009864CB"/>
    <w:rsid w:val="00991A59"/>
    <w:rsid w:val="009D7681"/>
    <w:rsid w:val="00A86B7A"/>
    <w:rsid w:val="00A9080E"/>
    <w:rsid w:val="00AA07A2"/>
    <w:rsid w:val="00AF3231"/>
    <w:rsid w:val="00AF6250"/>
    <w:rsid w:val="00B34409"/>
    <w:rsid w:val="00B3452C"/>
    <w:rsid w:val="00BC3D1F"/>
    <w:rsid w:val="00BF7524"/>
    <w:rsid w:val="00C75F60"/>
    <w:rsid w:val="00CE5714"/>
    <w:rsid w:val="00D60972"/>
    <w:rsid w:val="00D7786E"/>
    <w:rsid w:val="00DB318F"/>
    <w:rsid w:val="00DE2EC8"/>
    <w:rsid w:val="00E13E35"/>
    <w:rsid w:val="00E644B7"/>
    <w:rsid w:val="00F01D9E"/>
    <w:rsid w:val="00F03064"/>
    <w:rsid w:val="00F1557E"/>
    <w:rsid w:val="00FB02CB"/>
    <w:rsid w:val="00FF11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C634B"/>
  <w15:chartTrackingRefBased/>
  <w15:docId w15:val="{83D6B897-6293-124A-9293-A3695357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18B"/>
    <w:rPr>
      <w:lang w:val="en-GB"/>
    </w:rPr>
  </w:style>
  <w:style w:type="paragraph" w:styleId="Heading1">
    <w:name w:val="heading 1"/>
    <w:basedOn w:val="Normal"/>
    <w:next w:val="Normal"/>
    <w:link w:val="Heading1Char"/>
    <w:uiPriority w:val="9"/>
    <w:qFormat/>
    <w:rsid w:val="00DB31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ETStyle">
    <w:name w:val="BFET Style"/>
    <w:basedOn w:val="Normal"/>
    <w:qFormat/>
    <w:rsid w:val="000A544E"/>
    <w:pPr>
      <w:ind w:right="-330"/>
      <w:jc w:val="both"/>
    </w:pPr>
    <w:rPr>
      <w:lang w:val="en-US"/>
    </w:rPr>
  </w:style>
  <w:style w:type="paragraph" w:customStyle="1" w:styleId="Larwoodbodycopy">
    <w:name w:val="Larwood body copy"/>
    <w:basedOn w:val="Normal"/>
    <w:link w:val="LarwoodbodycopyChar"/>
    <w:autoRedefine/>
    <w:qFormat/>
    <w:rsid w:val="0095683F"/>
    <w:pPr>
      <w:spacing w:line="240" w:lineRule="auto"/>
      <w:jc w:val="both"/>
    </w:pPr>
    <w:rPr>
      <w:rFonts w:ascii="Avenir Next" w:hAnsi="Avenir Next" w:cs="Times New Roman (Body CS)"/>
      <w:color w:val="262626" w:themeColor="text1" w:themeTint="D9"/>
      <w:sz w:val="22"/>
      <w:lang w:val="en-US"/>
    </w:rPr>
  </w:style>
  <w:style w:type="character" w:customStyle="1" w:styleId="LarwoodbodycopyChar">
    <w:name w:val="Larwood body copy Char"/>
    <w:basedOn w:val="DefaultParagraphFont"/>
    <w:link w:val="Larwoodbodycopy"/>
    <w:rsid w:val="0095683F"/>
    <w:rPr>
      <w:rFonts w:ascii="Avenir Next" w:hAnsi="Avenir Next" w:cs="Times New Roman (Body CS)"/>
      <w:color w:val="262626" w:themeColor="text1" w:themeTint="D9"/>
      <w:sz w:val="22"/>
      <w:lang w:val="en-US"/>
    </w:rPr>
  </w:style>
  <w:style w:type="character" w:customStyle="1" w:styleId="Heading1Char">
    <w:name w:val="Heading 1 Char"/>
    <w:basedOn w:val="DefaultParagraphFont"/>
    <w:link w:val="Heading1"/>
    <w:uiPriority w:val="9"/>
    <w:rsid w:val="00DB318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DB318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B318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B318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B318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B318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B318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B318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B318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B3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8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B31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8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B318F"/>
    <w:pPr>
      <w:spacing w:before="160"/>
      <w:jc w:val="center"/>
    </w:pPr>
    <w:rPr>
      <w:i/>
      <w:iCs/>
      <w:color w:val="404040" w:themeColor="text1" w:themeTint="BF"/>
    </w:rPr>
  </w:style>
  <w:style w:type="character" w:customStyle="1" w:styleId="QuoteChar">
    <w:name w:val="Quote Char"/>
    <w:basedOn w:val="DefaultParagraphFont"/>
    <w:link w:val="Quote"/>
    <w:uiPriority w:val="29"/>
    <w:rsid w:val="00DB318F"/>
    <w:rPr>
      <w:i/>
      <w:iCs/>
      <w:color w:val="404040" w:themeColor="text1" w:themeTint="BF"/>
      <w:lang w:val="en-GB"/>
    </w:rPr>
  </w:style>
  <w:style w:type="paragraph" w:styleId="ListParagraph">
    <w:name w:val="List Paragraph"/>
    <w:basedOn w:val="Normal"/>
    <w:uiPriority w:val="34"/>
    <w:qFormat/>
    <w:rsid w:val="00DB318F"/>
    <w:pPr>
      <w:ind w:left="720"/>
      <w:contextualSpacing/>
    </w:pPr>
  </w:style>
  <w:style w:type="character" w:styleId="IntenseEmphasis">
    <w:name w:val="Intense Emphasis"/>
    <w:basedOn w:val="DefaultParagraphFont"/>
    <w:uiPriority w:val="21"/>
    <w:qFormat/>
    <w:rsid w:val="00DB318F"/>
    <w:rPr>
      <w:i/>
      <w:iCs/>
      <w:color w:val="0F4761" w:themeColor="accent1" w:themeShade="BF"/>
    </w:rPr>
  </w:style>
  <w:style w:type="paragraph" w:styleId="IntenseQuote">
    <w:name w:val="Intense Quote"/>
    <w:basedOn w:val="Normal"/>
    <w:next w:val="Normal"/>
    <w:link w:val="IntenseQuoteChar"/>
    <w:uiPriority w:val="30"/>
    <w:qFormat/>
    <w:rsid w:val="00DB3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8F"/>
    <w:rPr>
      <w:i/>
      <w:iCs/>
      <w:color w:val="0F4761" w:themeColor="accent1" w:themeShade="BF"/>
      <w:lang w:val="en-GB"/>
    </w:rPr>
  </w:style>
  <w:style w:type="character" w:styleId="IntenseReference">
    <w:name w:val="Intense Reference"/>
    <w:basedOn w:val="DefaultParagraphFont"/>
    <w:uiPriority w:val="32"/>
    <w:qFormat/>
    <w:rsid w:val="00DB318F"/>
    <w:rPr>
      <w:b/>
      <w:bCs/>
      <w:smallCaps/>
      <w:color w:val="0F4761" w:themeColor="accent1" w:themeShade="BF"/>
      <w:spacing w:val="5"/>
    </w:rPr>
  </w:style>
  <w:style w:type="paragraph" w:styleId="Header">
    <w:name w:val="header"/>
    <w:basedOn w:val="Normal"/>
    <w:link w:val="HeaderChar"/>
    <w:uiPriority w:val="99"/>
    <w:unhideWhenUsed/>
    <w:rsid w:val="00DB3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18F"/>
    <w:rPr>
      <w:lang w:val="en-GB"/>
    </w:rPr>
  </w:style>
  <w:style w:type="paragraph" w:styleId="Footer">
    <w:name w:val="footer"/>
    <w:basedOn w:val="Normal"/>
    <w:link w:val="FooterChar"/>
    <w:uiPriority w:val="99"/>
    <w:unhideWhenUsed/>
    <w:rsid w:val="00DB3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18F"/>
    <w:rPr>
      <w:lang w:val="en-GB"/>
    </w:rPr>
  </w:style>
  <w:style w:type="paragraph" w:customStyle="1" w:styleId="BasicParagraph">
    <w:name w:val="[Basic Paragraph]"/>
    <w:basedOn w:val="Normal"/>
    <w:uiPriority w:val="99"/>
    <w:rsid w:val="0095018B"/>
    <w:pPr>
      <w:autoSpaceDE w:val="0"/>
      <w:autoSpaceDN w:val="0"/>
      <w:adjustRightInd w:val="0"/>
      <w:spacing w:after="0" w:line="288" w:lineRule="auto"/>
      <w:textAlignment w:val="center"/>
    </w:pPr>
    <w:rPr>
      <w:rFonts w:ascii="Minion Pro" w:hAnsi="Minion Pro" w:cs="Minion Pro"/>
      <w:color w:val="000000"/>
      <w:kern w:val="0"/>
      <w:lang w:val="en-US"/>
    </w:rPr>
  </w:style>
  <w:style w:type="paragraph" w:customStyle="1" w:styleId="LarwoodPolicyName">
    <w:name w:val="Larwood Policy Name"/>
    <w:basedOn w:val="Normal"/>
    <w:qFormat/>
    <w:rsid w:val="00F03064"/>
    <w:pPr>
      <w:jc w:val="center"/>
    </w:pPr>
    <w:rPr>
      <w:rFonts w:ascii="Avenir Next" w:hAnsi="Avenir Next" w:cs="Times New Roman (Body CS)"/>
      <w:b/>
      <w:color w:val="27AB87"/>
      <w:sz w:val="56"/>
      <w:lang w:val="en-US"/>
    </w:rPr>
  </w:style>
  <w:style w:type="paragraph" w:customStyle="1" w:styleId="LarwoodHeading1">
    <w:name w:val="Larwood Heading 1"/>
    <w:basedOn w:val="Larwoodbodycopy"/>
    <w:qFormat/>
    <w:rsid w:val="00BC3D1F"/>
    <w:pPr>
      <w:jc w:val="left"/>
    </w:pPr>
    <w:rPr>
      <w:rFonts w:ascii="Avenir Next Demi Bold" w:hAnsi="Avenir Next Demi Bold"/>
      <w:b/>
      <w:color w:val="006998"/>
      <w:sz w:val="32"/>
    </w:rPr>
  </w:style>
  <w:style w:type="paragraph" w:customStyle="1" w:styleId="LarwoodHeading2">
    <w:name w:val="Larwood Heading 2"/>
    <w:basedOn w:val="Larwoodbodycopy"/>
    <w:qFormat/>
    <w:rsid w:val="00BC3D1F"/>
    <w:rPr>
      <w:rFonts w:ascii="Avenir Next Demi Bold" w:hAnsi="Avenir Next Demi Bold"/>
      <w:b/>
      <w:color w:val="27AB87"/>
      <w:sz w:val="26"/>
    </w:rPr>
  </w:style>
  <w:style w:type="character" w:styleId="PageNumber">
    <w:name w:val="page number"/>
    <w:basedOn w:val="DefaultParagraphFont"/>
    <w:uiPriority w:val="99"/>
    <w:semiHidden/>
    <w:unhideWhenUsed/>
    <w:rsid w:val="00843E04"/>
  </w:style>
  <w:style w:type="paragraph" w:customStyle="1" w:styleId="Brandlesbodycopy">
    <w:name w:val="Brandles body copy"/>
    <w:basedOn w:val="Normal"/>
    <w:link w:val="BrandlesbodycopyChar"/>
    <w:autoRedefine/>
    <w:qFormat/>
    <w:rsid w:val="00AA07A2"/>
    <w:pPr>
      <w:spacing w:line="260" w:lineRule="exact"/>
      <w:jc w:val="both"/>
    </w:pPr>
    <w:rPr>
      <w:rFonts w:ascii="Avenir Next" w:hAnsi="Avenir Next" w:cs="Times New Roman (Body CS)"/>
      <w:color w:val="262626" w:themeColor="text1" w:themeTint="D9"/>
      <w:sz w:val="22"/>
      <w:lang w:val="en-US"/>
    </w:rPr>
  </w:style>
  <w:style w:type="character" w:customStyle="1" w:styleId="BrandlesbodycopyChar">
    <w:name w:val="Brandles body copy Char"/>
    <w:basedOn w:val="DefaultParagraphFont"/>
    <w:link w:val="Brandlesbodycopy"/>
    <w:rsid w:val="00AA07A2"/>
    <w:rPr>
      <w:rFonts w:ascii="Avenir Next" w:hAnsi="Avenir Next" w:cs="Times New Roman (Body CS)"/>
      <w:color w:val="262626" w:themeColor="text1" w:themeTint="D9"/>
      <w:sz w:val="22"/>
      <w:lang w:val="en-US"/>
    </w:rPr>
  </w:style>
  <w:style w:type="table" w:styleId="TableGrid">
    <w:name w:val="Table Grid"/>
    <w:basedOn w:val="TableNormal"/>
    <w:uiPriority w:val="39"/>
    <w:rsid w:val="00AA0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60CCD-FCE2-A24D-A9A7-725C7A11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Mercia Strapp</dc:creator>
  <cp:keywords/>
  <dc:description/>
  <cp:lastModifiedBy>Mercia Strapp</cp:lastModifiedBy>
  <cp:revision>3</cp:revision>
  <dcterms:created xsi:type="dcterms:W3CDTF">2025-09-16T09:21:00Z</dcterms:created>
  <dcterms:modified xsi:type="dcterms:W3CDTF">2025-09-16T09:22:00Z</dcterms:modified>
</cp:coreProperties>
</file>